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</w:rPr>
        <w:t>申报材料目录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《承诺书》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申请报告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《20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年内蒙古拍卖企业信用等级评定申报表》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《20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年内蒙古拍卖企业信用等级评定自评表》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企业营业执照、拍卖经营批准证书复印件（加盖公章）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201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、201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年《资产负债表》、《损益表》复印件（加盖公章）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企业房产租赁合同或房产证明复印件（加盖公章）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企业主要资质证明复印件（加盖公章）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国家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企业信用信息公示系统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(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b/>
          <w:bCs/>
          <w:sz w:val="28"/>
          <w:szCs w:val="28"/>
        </w:rPr>
        <w:instrText xml:space="preserve"> HYPERLINK "http://nm.gsxt.gov.cn/index.html" </w:instrText>
      </w:r>
      <w:r>
        <w:rPr>
          <w:rFonts w:hint="eastAsia" w:ascii="仿宋_GB2312" w:hAnsi="宋体" w:eastAsia="仿宋_GB2312"/>
          <w:b/>
          <w:bCs/>
          <w:sz w:val="28"/>
          <w:szCs w:val="28"/>
        </w:rPr>
        <w:fldChar w:fldCharType="separate"/>
      </w:r>
      <w:r>
        <w:rPr>
          <w:rStyle w:val="7"/>
          <w:rFonts w:hint="eastAsia" w:ascii="仿宋_GB2312" w:hAnsi="宋体" w:eastAsia="仿宋_GB2312"/>
          <w:b/>
          <w:bCs/>
          <w:sz w:val="28"/>
          <w:szCs w:val="28"/>
        </w:rPr>
        <w:t>http://nm.gsxt.gov.cn/index.html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)；</w:t>
      </w:r>
    </w:p>
    <w:p>
      <w:pPr>
        <w:numPr>
          <w:ilvl w:val="0"/>
          <w:numId w:val="0"/>
        </w:numPr>
        <w:spacing w:line="580" w:lineRule="exact"/>
        <w:ind w:left="838" w:leftChars="399" w:firstLine="0" w:firstLineChars="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信用中国系统里（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fldChar w:fldCharType="begin"/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instrText xml:space="preserve"> HYPERLINK "http://www.creditchina.gov.cn/" </w:instrTex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fldChar w:fldCharType="separate"/>
      </w:r>
      <w:r>
        <w:rPr>
          <w:rStyle w:val="6"/>
          <w:rFonts w:hint="eastAsia" w:ascii="仿宋_GB2312" w:hAnsi="宋体" w:eastAsia="仿宋_GB2312"/>
          <w:b/>
          <w:bCs/>
          <w:sz w:val="28"/>
          <w:szCs w:val="28"/>
          <w:lang w:eastAsia="zh-CN"/>
        </w:rPr>
        <w:t>http://www.creditchina.gov.cn/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fldChar w:fldCharType="end"/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截屏原件（加盖公章）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580" w:lineRule="exact"/>
        <w:ind w:left="838" w:leftChars="399" w:firstLine="0" w:firstLineChars="0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检察院或法院无犯罪证明。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企业拍卖理论研究和企业信息化管理（以下有则提供资料或说明，没有的不需提供）</w:t>
      </w:r>
    </w:p>
    <w:p>
      <w:pPr>
        <w:spacing w:line="580" w:lineRule="exact"/>
        <w:ind w:left="748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网站、微博、微信截图；企业刊物复印件；参加理论研讨会的相关证明。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企业合同制度:（以下有则提供资料或说明，没有的不需提供）</w:t>
      </w:r>
    </w:p>
    <w:p>
      <w:pPr>
        <w:spacing w:line="580" w:lineRule="exact"/>
        <w:ind w:left="748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企业管理制度；拍卖档案管理制度；统一版本《委托拍卖合同》复印件（一份）；统一版本《拍卖须知》复印件（一份）。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人员、证书:</w:t>
      </w:r>
    </w:p>
    <w:p>
      <w:pPr>
        <w:spacing w:line="580" w:lineRule="exact"/>
        <w:ind w:left="748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拍卖师证书复印件；专业人员证书复印件；荣誉证书复印件。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企业经营：</w:t>
      </w:r>
    </w:p>
    <w:p>
      <w:pPr>
        <w:spacing w:line="580" w:lineRule="exact"/>
        <w:ind w:left="748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20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bCs/>
          <w:sz w:val="28"/>
          <w:szCs w:val="28"/>
        </w:rPr>
        <w:t xml:space="preserve"> 年年报、20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bCs/>
          <w:sz w:val="28"/>
          <w:szCs w:val="28"/>
        </w:rPr>
        <w:t>年年报（《全国经营统计年报表》）</w:t>
      </w:r>
      <w:r>
        <w:rPr>
          <w:rFonts w:hint="eastAsia" w:ascii="宋体" w:hAnsi="宋体"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80" w:lineRule="exact"/>
        <w:ind w:left="748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社会责任：</w:t>
      </w:r>
    </w:p>
    <w:p>
      <w:pPr>
        <w:spacing w:line="580" w:lineRule="exact"/>
        <w:ind w:left="748"/>
        <w:rPr>
          <w:rFonts w:hint="eastAsia" w:ascii="宋体" w:hAnsi="宋体" w:eastAsia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Cs/>
          <w:sz w:val="28"/>
          <w:szCs w:val="28"/>
        </w:rPr>
        <w:t xml:space="preserve"> 、201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Cs/>
          <w:sz w:val="28"/>
          <w:szCs w:val="28"/>
        </w:rPr>
        <w:t>年捐赠证明；201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Cs/>
          <w:sz w:val="28"/>
          <w:szCs w:val="28"/>
        </w:rPr>
        <w:t xml:space="preserve"> 、201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Cs/>
          <w:sz w:val="28"/>
          <w:szCs w:val="28"/>
        </w:rPr>
        <w:t xml:space="preserve"> 年慈善拍卖公告</w:t>
      </w:r>
      <w:r>
        <w:rPr>
          <w:rFonts w:hint="eastAsia" w:ascii="宋体" w:hAnsi="宋体"/>
          <w:bCs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CFD"/>
    <w:multiLevelType w:val="multilevel"/>
    <w:tmpl w:val="6E910CFD"/>
    <w:lvl w:ilvl="0" w:tentative="0">
      <w:start w:val="1"/>
      <w:numFmt w:val="japaneseCounting"/>
      <w:lvlText w:val="%1、"/>
      <w:lvlJc w:val="left"/>
      <w:pPr>
        <w:ind w:left="750" w:hanging="750"/>
      </w:pPr>
      <w:rPr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97"/>
    <w:rsid w:val="00192F77"/>
    <w:rsid w:val="003A6E97"/>
    <w:rsid w:val="004261BA"/>
    <w:rsid w:val="00493B68"/>
    <w:rsid w:val="005245E5"/>
    <w:rsid w:val="00786030"/>
    <w:rsid w:val="008A3BD7"/>
    <w:rsid w:val="009F0BBC"/>
    <w:rsid w:val="00B46037"/>
    <w:rsid w:val="00C134FB"/>
    <w:rsid w:val="00DF45A0"/>
    <w:rsid w:val="00E86CB1"/>
    <w:rsid w:val="00FA4C85"/>
    <w:rsid w:val="07A04A9C"/>
    <w:rsid w:val="157C59A5"/>
    <w:rsid w:val="157F5D0B"/>
    <w:rsid w:val="18306D86"/>
    <w:rsid w:val="1A4C7421"/>
    <w:rsid w:val="1FBC6C71"/>
    <w:rsid w:val="2D8A7249"/>
    <w:rsid w:val="3EFC49A4"/>
    <w:rsid w:val="417E1E38"/>
    <w:rsid w:val="4B295906"/>
    <w:rsid w:val="4F7E42C3"/>
    <w:rsid w:val="554336E1"/>
    <w:rsid w:val="60313743"/>
    <w:rsid w:val="623C260F"/>
    <w:rsid w:val="6592090D"/>
    <w:rsid w:val="673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142</TotalTime>
  <ScaleCrop>false</ScaleCrop>
  <LinksUpToDate>false</LinksUpToDate>
  <CharactersWithSpaces>482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2018-03-13T07:35:00Z</dcterms:created>
  <dc:creator>admin</dc:creator>
  <cp:lastModifiedBy>楠楠</cp:lastModifiedBy>
  <cp:lastPrinted>2018-03-20T08:21:00Z</cp:lastPrinted>
  <dcterms:modified xsi:type="dcterms:W3CDTF">2020-07-10T02:38:17Z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