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00" w:lineRule="exact"/>
        <w:ind w:right="0" w:rightChars="0" w:firstLine="1890" w:firstLineChars="900"/>
        <w:jc w:val="both"/>
        <w:textAlignment w:val="auto"/>
        <w:rPr>
          <w:rFonts w:hint="eastAsia" w:ascii="黑体" w:hAnsi="黑体" w:eastAsia="黑体" w:cs="黑体"/>
          <w:b/>
          <w:bCs/>
          <w:kern w:val="2"/>
          <w:sz w:val="32"/>
          <w:szCs w:val="32"/>
          <w:lang w:val="en-US" w:eastAsia="zh-CN" w:bidi="ar-SA"/>
        </w:rPr>
      </w:pPr>
      <w:r>
        <w:rPr>
          <w:sz w:val="21"/>
        </w:rPr>
        <mc:AlternateContent>
          <mc:Choice Requires="wps">
            <w:drawing>
              <wp:anchor distT="0" distB="0" distL="114300" distR="114300" simplePos="0" relativeHeight="3864728576" behindDoc="0" locked="0" layoutInCell="1" allowOverlap="1">
                <wp:simplePos x="0" y="0"/>
                <wp:positionH relativeFrom="column">
                  <wp:posOffset>-1153160</wp:posOffset>
                </wp:positionH>
                <wp:positionV relativeFrom="paragraph">
                  <wp:posOffset>-926465</wp:posOffset>
                </wp:positionV>
                <wp:extent cx="2210435" cy="10941685"/>
                <wp:effectExtent l="4445" t="4445" r="13970" b="7620"/>
                <wp:wrapNone/>
                <wp:docPr id="86" name="矩形 2"/>
                <wp:cNvGraphicFramePr/>
                <a:graphic xmlns:a="http://schemas.openxmlformats.org/drawingml/2006/main">
                  <a:graphicData uri="http://schemas.microsoft.com/office/word/2010/wordprocessingShape">
                    <wps:wsp>
                      <wps:cNvSpPr/>
                      <wps:spPr>
                        <a:xfrm>
                          <a:off x="0" y="0"/>
                          <a:ext cx="2210435" cy="10941685"/>
                        </a:xfrm>
                        <a:prstGeom prst="rect">
                          <a:avLst/>
                        </a:prstGeom>
                        <a:solidFill>
                          <a:srgbClr val="BFBFBF"/>
                        </a:solidFill>
                        <a:ln w="9525" cap="flat" cmpd="sng">
                          <a:solidFill>
                            <a:srgbClr val="BFBFBF"/>
                          </a:solidFill>
                          <a:prstDash val="solid"/>
                          <a:miter/>
                          <a:headEnd type="none" w="med" len="med"/>
                          <a:tailEnd type="none" w="med" len="med"/>
                        </a:ln>
                        <a:effectLst/>
                      </wps:spPr>
                      <wps:txbx>
                        <w:txbxContent>
                          <w:p>
                            <w:pPr>
                              <w:jc w:val="both"/>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lang w:val="en-US" w:eastAsia="zh-CN"/>
                              </w:rPr>
                              <w:t xml:space="preserve">                  </w:t>
                            </w:r>
                          </w:p>
                          <w:p>
                            <w:pPr>
                              <w:jc w:val="center"/>
                              <w:rPr>
                                <w:rFonts w:hint="eastAsia"/>
                                <w:lang w:val="en-US" w:eastAsia="zh-CN"/>
                              </w:rPr>
                            </w:pPr>
                            <w:r>
                              <w:rPr>
                                <w:rFonts w:hint="eastAsia"/>
                                <w:lang w:val="en-US" w:eastAsia="zh-CN"/>
                              </w:rPr>
                              <w:t xml:space="preserve">                     </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pStyle w:val="10"/>
                              <w:spacing w:beforeLines="0" w:afterLines="0"/>
                              <w:jc w:val="center"/>
                              <w:rPr>
                                <w:rFonts w:hint="eastAsia" w:ascii="黑体" w:hAnsi="黑体" w:eastAsia="黑体"/>
                                <w:w w:val="86"/>
                                <w:sz w:val="41"/>
                              </w:rPr>
                            </w:pPr>
                            <w:r>
                              <w:rPr>
                                <w:rFonts w:hint="eastAsia" w:ascii="黑体" w:hAnsi="黑体" w:eastAsia="黑体"/>
                                <w:w w:val="86"/>
                                <w:sz w:val="48"/>
                              </w:rPr>
                              <w:t>20</w:t>
                            </w:r>
                            <w:r>
                              <w:rPr>
                                <w:rFonts w:hint="eastAsia" w:ascii="黑体" w:hAnsi="黑体" w:eastAsia="黑体"/>
                                <w:w w:val="86"/>
                                <w:sz w:val="48"/>
                                <w:lang w:val="en-US" w:eastAsia="zh-CN"/>
                              </w:rPr>
                              <w:t>20</w:t>
                            </w:r>
                            <w:r>
                              <w:rPr>
                                <w:rFonts w:hint="eastAsia" w:ascii="黑体" w:hAnsi="黑体" w:eastAsia="黑体"/>
                                <w:w w:val="86"/>
                                <w:sz w:val="48"/>
                              </w:rPr>
                              <w:t>年</w:t>
                            </w:r>
                          </w:p>
                          <w:p>
                            <w:pPr>
                              <w:pStyle w:val="10"/>
                              <w:spacing w:beforeLines="0" w:afterLines="0"/>
                              <w:jc w:val="center"/>
                              <w:rPr>
                                <w:rFonts w:hint="eastAsia" w:ascii="黑体" w:hAnsi="黑体" w:eastAsia="黑体"/>
                                <w:w w:val="86"/>
                                <w:sz w:val="16"/>
                              </w:rPr>
                            </w:pPr>
                            <w:r>
                              <w:rPr>
                                <w:rFonts w:hint="eastAsia" w:ascii="黑体" w:hAnsi="黑体" w:eastAsia="黑体"/>
                                <w:w w:val="86"/>
                                <w:sz w:val="76"/>
                              </w:rPr>
                              <w:t>第</w:t>
                            </w:r>
                            <w:r>
                              <w:rPr>
                                <w:rFonts w:hint="eastAsia" w:ascii="黑体" w:hAnsi="黑体" w:eastAsia="黑体"/>
                                <w:w w:val="86"/>
                                <w:sz w:val="76"/>
                                <w:lang w:val="en-US" w:eastAsia="zh-CN"/>
                              </w:rPr>
                              <w:t>2</w:t>
                            </w:r>
                            <w:r>
                              <w:rPr>
                                <w:rFonts w:hint="eastAsia" w:ascii="黑体" w:hAnsi="黑体" w:eastAsia="黑体"/>
                                <w:w w:val="86"/>
                                <w:sz w:val="76"/>
                              </w:rPr>
                              <w:t>期</w:t>
                            </w:r>
                          </w:p>
                          <w:p>
                            <w:pPr>
                              <w:pStyle w:val="10"/>
                              <w:spacing w:beforeLines="0" w:afterLines="0"/>
                              <w:jc w:val="center"/>
                              <w:rPr>
                                <w:rFonts w:hint="eastAsia" w:ascii="黑体" w:hAnsi="黑体" w:eastAsia="黑体"/>
                                <w:w w:val="86"/>
                                <w:sz w:val="21"/>
                              </w:rPr>
                            </w:pPr>
                            <w:r>
                              <w:rPr>
                                <w:rFonts w:hint="eastAsia" w:ascii="黑体" w:hAnsi="黑体" w:eastAsia="黑体"/>
                                <w:w w:val="86"/>
                                <w:sz w:val="36"/>
                              </w:rPr>
                              <w:t>（总第</w:t>
                            </w:r>
                            <w:r>
                              <w:rPr>
                                <w:rFonts w:hint="eastAsia" w:ascii="黑体" w:hAnsi="黑体" w:eastAsia="黑体"/>
                                <w:w w:val="86"/>
                                <w:sz w:val="36"/>
                                <w:lang w:val="en-US" w:eastAsia="zh-CN"/>
                              </w:rPr>
                              <w:t>90</w:t>
                            </w:r>
                            <w:r>
                              <w:rPr>
                                <w:rFonts w:hint="eastAsia" w:ascii="黑体" w:hAnsi="黑体" w:eastAsia="黑体"/>
                                <w:w w:val="86"/>
                                <w:sz w:val="36"/>
                              </w:rPr>
                              <w:t>期）</w:t>
                            </w:r>
                          </w:p>
                          <w:p>
                            <w:pPr>
                              <w:pStyle w:val="10"/>
                              <w:spacing w:beforeLines="0" w:afterLines="0"/>
                              <w:jc w:val="both"/>
                              <w:rPr>
                                <w:rFonts w:hint="eastAsia" w:ascii="黑体" w:hAnsi="黑体" w:eastAsia="黑体"/>
                                <w:w w:val="86"/>
                                <w:sz w:val="21"/>
                              </w:rPr>
                            </w:pPr>
                          </w:p>
                          <w:p>
                            <w:pPr>
                              <w:pStyle w:val="10"/>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主  管：内蒙古自治区商务厅</w:t>
                            </w:r>
                          </w:p>
                          <w:p>
                            <w:pPr>
                              <w:pStyle w:val="10"/>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出  版：内蒙古拍卖行业协会</w:t>
                            </w:r>
                          </w:p>
                          <w:p>
                            <w:pPr>
                              <w:pStyle w:val="10"/>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编委会主任：</w:t>
                            </w:r>
                            <w:r>
                              <w:rPr>
                                <w:rFonts w:hint="eastAsia" w:ascii="黑体" w:hAnsi="黑体" w:eastAsia="黑体"/>
                                <w:w w:val="86"/>
                                <w:sz w:val="21"/>
                                <w:szCs w:val="22"/>
                                <w:lang w:eastAsia="zh-CN"/>
                              </w:rPr>
                              <w:t>王志江</w:t>
                            </w:r>
                          </w:p>
                          <w:p>
                            <w:pPr>
                              <w:pStyle w:val="10"/>
                              <w:spacing w:beforeLines="0" w:afterLines="0"/>
                              <w:jc w:val="left"/>
                              <w:rPr>
                                <w:rFonts w:hint="default" w:ascii="黑体" w:hAnsi="黑体" w:eastAsia="黑体"/>
                                <w:w w:val="86"/>
                                <w:sz w:val="21"/>
                                <w:szCs w:val="22"/>
                                <w:lang w:val="en-US"/>
                              </w:rPr>
                            </w:pPr>
                            <w:r>
                              <w:rPr>
                                <w:rFonts w:hint="eastAsia" w:ascii="黑体" w:hAnsi="黑体" w:eastAsia="黑体"/>
                                <w:w w:val="86"/>
                                <w:sz w:val="21"/>
                                <w:szCs w:val="22"/>
                              </w:rPr>
                              <w:t xml:space="preserve">    主  编：</w:t>
                            </w:r>
                            <w:r>
                              <w:rPr>
                                <w:rFonts w:hint="eastAsia" w:ascii="黑体" w:hAnsi="黑体" w:eastAsia="黑体"/>
                                <w:w w:val="86"/>
                                <w:sz w:val="21"/>
                                <w:szCs w:val="22"/>
                                <w:lang w:eastAsia="zh-CN"/>
                              </w:rPr>
                              <w:t>娜</w:t>
                            </w:r>
                            <w:r>
                              <w:rPr>
                                <w:rFonts w:hint="eastAsia" w:ascii="黑体" w:hAnsi="黑体" w:eastAsia="黑体"/>
                                <w:w w:val="86"/>
                                <w:sz w:val="21"/>
                                <w:szCs w:val="22"/>
                                <w:lang w:val="en-US" w:eastAsia="zh-CN"/>
                              </w:rPr>
                              <w:t xml:space="preserve">  </w:t>
                            </w:r>
                            <w:r>
                              <w:rPr>
                                <w:rFonts w:hint="eastAsia" w:ascii="黑体" w:hAnsi="黑体" w:eastAsia="黑体"/>
                                <w:w w:val="86"/>
                                <w:sz w:val="21"/>
                                <w:szCs w:val="22"/>
                                <w:lang w:eastAsia="zh-CN"/>
                              </w:rPr>
                              <w:t>晴</w:t>
                            </w:r>
                            <w:r>
                              <w:rPr>
                                <w:rFonts w:hint="eastAsia" w:ascii="黑体" w:hAnsi="黑体" w:eastAsia="黑体"/>
                                <w:w w:val="86"/>
                                <w:sz w:val="21"/>
                                <w:szCs w:val="22"/>
                                <w:lang w:val="en-US" w:eastAsia="zh-CN"/>
                              </w:rPr>
                              <w:t xml:space="preserve">  </w:t>
                            </w:r>
                          </w:p>
                          <w:p>
                            <w:pPr>
                              <w:pStyle w:val="10"/>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副主编：陈吉淑</w:t>
                            </w:r>
                            <w:r>
                              <w:rPr>
                                <w:rFonts w:hint="eastAsia" w:ascii="黑体" w:hAnsi="黑体" w:eastAsia="黑体"/>
                                <w:w w:val="86"/>
                                <w:sz w:val="21"/>
                                <w:szCs w:val="22"/>
                                <w:lang w:eastAsia="zh-CN"/>
                              </w:rPr>
                              <w:t>、</w:t>
                            </w:r>
                            <w:r>
                              <w:rPr>
                                <w:rFonts w:hint="eastAsia" w:ascii="黑体" w:hAnsi="黑体" w:eastAsia="黑体"/>
                                <w:w w:val="86"/>
                                <w:sz w:val="21"/>
                                <w:szCs w:val="22"/>
                              </w:rPr>
                              <w:t>赵  华</w:t>
                            </w:r>
                          </w:p>
                          <w:p>
                            <w:pPr>
                              <w:pStyle w:val="10"/>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rPr>
                              <w:t>编  委：</w:t>
                            </w:r>
                            <w:r>
                              <w:rPr>
                                <w:rFonts w:hint="eastAsia" w:ascii="黑体" w:hAnsi="黑体" w:eastAsia="黑体"/>
                                <w:w w:val="86"/>
                                <w:sz w:val="21"/>
                                <w:szCs w:val="22"/>
                                <w:lang w:eastAsia="zh-CN"/>
                              </w:rPr>
                              <w:t>贾世军、</w:t>
                            </w:r>
                            <w:r>
                              <w:rPr>
                                <w:rFonts w:hint="eastAsia" w:ascii="黑体" w:hAnsi="黑体" w:eastAsia="黑体"/>
                                <w:w w:val="86"/>
                                <w:sz w:val="21"/>
                                <w:szCs w:val="22"/>
                              </w:rPr>
                              <w:t>赵  军</w:t>
                            </w:r>
                          </w:p>
                          <w:p>
                            <w:pPr>
                              <w:pStyle w:val="10"/>
                              <w:spacing w:beforeLines="0" w:afterLines="0"/>
                              <w:ind w:firstLine="361"/>
                              <w:jc w:val="left"/>
                              <w:rPr>
                                <w:rFonts w:hint="eastAsia" w:ascii="黑体" w:hAnsi="黑体" w:eastAsia="黑体"/>
                                <w:w w:val="86"/>
                                <w:sz w:val="21"/>
                                <w:szCs w:val="22"/>
                                <w:lang w:eastAsia="zh-CN"/>
                              </w:rPr>
                            </w:pPr>
                            <w:r>
                              <w:rPr>
                                <w:rFonts w:hint="eastAsia" w:ascii="黑体" w:hAnsi="黑体" w:eastAsia="黑体"/>
                                <w:w w:val="86"/>
                                <w:sz w:val="21"/>
                                <w:szCs w:val="22"/>
                                <w:lang w:val="en-US" w:eastAsia="zh-CN"/>
                              </w:rPr>
                              <w:t xml:space="preserve">        芦  真</w:t>
                            </w:r>
                            <w:r>
                              <w:rPr>
                                <w:rFonts w:hint="eastAsia" w:ascii="黑体" w:hAnsi="黑体" w:eastAsia="黑体"/>
                                <w:w w:val="86"/>
                                <w:sz w:val="21"/>
                                <w:szCs w:val="22"/>
                                <w:lang w:eastAsia="zh-CN"/>
                              </w:rPr>
                              <w:t>、王凤林</w:t>
                            </w:r>
                          </w:p>
                          <w:p>
                            <w:pPr>
                              <w:pStyle w:val="10"/>
                              <w:spacing w:beforeLines="0" w:afterLines="0"/>
                              <w:ind w:firstLine="361"/>
                              <w:jc w:val="left"/>
                              <w:rPr>
                                <w:rFonts w:hint="eastAsia" w:ascii="黑体" w:hAnsi="黑体" w:eastAsia="黑体"/>
                                <w:w w:val="86"/>
                                <w:sz w:val="21"/>
                                <w:szCs w:val="22"/>
                                <w:lang w:eastAsia="zh-CN"/>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王  罡、王文贤</w:t>
                            </w:r>
                            <w:r>
                              <w:rPr>
                                <w:rFonts w:hint="eastAsia" w:ascii="黑体" w:hAnsi="黑体" w:eastAsia="黑体"/>
                                <w:w w:val="86"/>
                                <w:sz w:val="21"/>
                                <w:szCs w:val="22"/>
                                <w:lang w:eastAsia="zh-CN"/>
                              </w:rPr>
                              <w:t>、</w:t>
                            </w:r>
                          </w:p>
                          <w:p>
                            <w:pPr>
                              <w:pStyle w:val="10"/>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裴学文、金致成、</w:t>
                            </w:r>
                          </w:p>
                          <w:p>
                            <w:pPr>
                              <w:pStyle w:val="10"/>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陈永森、白宝山、</w:t>
                            </w:r>
                          </w:p>
                          <w:p>
                            <w:pPr>
                              <w:pStyle w:val="10"/>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林树增、</w:t>
                            </w:r>
                            <w:r>
                              <w:rPr>
                                <w:rFonts w:hint="eastAsia" w:ascii="黑体" w:hAnsi="黑体" w:eastAsia="黑体"/>
                                <w:w w:val="86"/>
                                <w:sz w:val="21"/>
                                <w:szCs w:val="22"/>
                                <w:lang w:eastAsia="zh-CN"/>
                              </w:rPr>
                              <w:t>郭素英</w:t>
                            </w:r>
                            <w:r>
                              <w:rPr>
                                <w:rFonts w:hint="eastAsia" w:ascii="黑体" w:hAnsi="黑体" w:eastAsia="黑体"/>
                                <w:w w:val="86"/>
                                <w:sz w:val="21"/>
                                <w:szCs w:val="22"/>
                              </w:rPr>
                              <w:t>、</w:t>
                            </w:r>
                          </w:p>
                          <w:p>
                            <w:pPr>
                              <w:pStyle w:val="10"/>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w:t>
                            </w:r>
                            <w:r>
                              <w:rPr>
                                <w:rFonts w:hint="eastAsia" w:ascii="黑体" w:hAnsi="黑体" w:eastAsia="黑体"/>
                                <w:w w:val="86"/>
                                <w:sz w:val="21"/>
                                <w:szCs w:val="22"/>
                                <w:lang w:eastAsia="zh-CN"/>
                              </w:rPr>
                              <w:t>刘</w:t>
                            </w:r>
                            <w:r>
                              <w:rPr>
                                <w:rFonts w:hint="eastAsia" w:ascii="黑体" w:hAnsi="黑体" w:eastAsia="黑体"/>
                                <w:w w:val="86"/>
                                <w:sz w:val="21"/>
                                <w:szCs w:val="22"/>
                                <w:lang w:val="en-US" w:eastAsia="zh-CN"/>
                              </w:rPr>
                              <w:t xml:space="preserve">  </w:t>
                            </w:r>
                            <w:r>
                              <w:rPr>
                                <w:rFonts w:hint="eastAsia" w:ascii="黑体" w:hAnsi="黑体" w:eastAsia="黑体"/>
                                <w:w w:val="86"/>
                                <w:sz w:val="21"/>
                                <w:szCs w:val="22"/>
                                <w:lang w:eastAsia="zh-CN"/>
                              </w:rPr>
                              <w:t>剑</w:t>
                            </w:r>
                            <w:r>
                              <w:rPr>
                                <w:rFonts w:hint="eastAsia" w:ascii="黑体" w:hAnsi="黑体" w:eastAsia="黑体"/>
                                <w:w w:val="86"/>
                                <w:sz w:val="21"/>
                                <w:szCs w:val="22"/>
                              </w:rPr>
                              <w:t>、</w:t>
                            </w:r>
                            <w:r>
                              <w:rPr>
                                <w:rFonts w:hint="eastAsia" w:ascii="黑体" w:hAnsi="黑体" w:eastAsia="黑体"/>
                                <w:w w:val="86"/>
                                <w:sz w:val="21"/>
                                <w:szCs w:val="22"/>
                                <w:lang w:eastAsia="zh-CN"/>
                              </w:rPr>
                              <w:t>李晓玲</w:t>
                            </w:r>
                            <w:r>
                              <w:rPr>
                                <w:rFonts w:hint="eastAsia" w:ascii="黑体" w:hAnsi="黑体" w:eastAsia="黑体"/>
                                <w:w w:val="86"/>
                                <w:sz w:val="21"/>
                                <w:szCs w:val="22"/>
                              </w:rPr>
                              <w:t>、</w:t>
                            </w:r>
                          </w:p>
                          <w:p>
                            <w:pPr>
                              <w:pStyle w:val="10"/>
                              <w:spacing w:beforeLines="0" w:afterLines="0"/>
                              <w:jc w:val="left"/>
                              <w:rPr>
                                <w:rFonts w:hint="eastAsia" w:ascii="黑体" w:hAnsi="黑体" w:eastAsia="黑体"/>
                                <w:w w:val="86"/>
                                <w:sz w:val="21"/>
                                <w:szCs w:val="22"/>
                                <w:lang w:val="en-US" w:eastAsia="zh-CN"/>
                              </w:rPr>
                            </w:pPr>
                            <w:r>
                              <w:rPr>
                                <w:rFonts w:hint="eastAsia" w:ascii="黑体" w:hAnsi="黑体" w:eastAsia="黑体"/>
                                <w:w w:val="86"/>
                                <w:sz w:val="21"/>
                                <w:szCs w:val="22"/>
                                <w:lang w:val="en-US" w:eastAsia="zh-CN"/>
                              </w:rPr>
                              <w:t xml:space="preserve">            王常伟、赵秋霞、</w:t>
                            </w:r>
                          </w:p>
                          <w:p>
                            <w:pPr>
                              <w:pStyle w:val="10"/>
                              <w:spacing w:beforeLines="0" w:afterLines="0"/>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 xml:space="preserve">        </w:t>
                            </w:r>
                            <w:r>
                              <w:rPr>
                                <w:rFonts w:hint="eastAsia" w:ascii="黑体" w:hAnsi="黑体" w:eastAsia="黑体"/>
                                <w:w w:val="86"/>
                                <w:sz w:val="21"/>
                                <w:szCs w:val="22"/>
                                <w:lang w:val="en-US" w:eastAsia="zh-CN"/>
                              </w:rPr>
                              <w:t xml:space="preserve"> </w:t>
                            </w:r>
                          </w:p>
                          <w:p>
                            <w:pPr>
                              <w:pStyle w:val="10"/>
                              <w:spacing w:beforeLines="0" w:afterLines="0"/>
                              <w:ind w:left="1080" w:hanging="1080" w:hangingChars="600"/>
                              <w:jc w:val="left"/>
                              <w:rPr>
                                <w:rFonts w:hint="eastAsia" w:ascii="黑体" w:hAnsi="黑体" w:eastAsia="黑体"/>
                                <w:w w:val="86"/>
                                <w:sz w:val="21"/>
                                <w:szCs w:val="22"/>
                              </w:rPr>
                            </w:pPr>
                            <w:r>
                              <w:rPr>
                                <w:rFonts w:hint="eastAsia" w:ascii="黑体" w:hAnsi="黑体" w:eastAsia="黑体"/>
                                <w:w w:val="86"/>
                                <w:sz w:val="21"/>
                                <w:szCs w:val="22"/>
                              </w:rPr>
                              <w:t xml:space="preserve">    地  址：呼和浩特市赛罕区</w:t>
                            </w:r>
                            <w:r>
                              <w:rPr>
                                <w:rFonts w:hint="eastAsia" w:ascii="黑体" w:hAnsi="黑体" w:eastAsia="黑体"/>
                                <w:w w:val="86"/>
                                <w:sz w:val="21"/>
                                <w:szCs w:val="22"/>
                                <w:lang w:eastAsia="zh-CN"/>
                              </w:rPr>
                              <w:t>如意和大街</w:t>
                            </w:r>
                            <w:r>
                              <w:rPr>
                                <w:rFonts w:hint="eastAsia" w:ascii="黑体" w:hAnsi="黑体" w:eastAsia="黑体"/>
                                <w:w w:val="86"/>
                                <w:sz w:val="21"/>
                                <w:szCs w:val="22"/>
                                <w:lang w:val="en-US" w:eastAsia="zh-CN"/>
                              </w:rPr>
                              <w:t>52号内蒙古世和大酒店12层</w:t>
                            </w:r>
                          </w:p>
                          <w:p>
                            <w:pPr>
                              <w:pStyle w:val="10"/>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邮  编：010010</w:t>
                            </w:r>
                          </w:p>
                          <w:p>
                            <w:pPr>
                              <w:pStyle w:val="10"/>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电  话：0471-6935861（兼传真）</w:t>
                            </w:r>
                          </w:p>
                          <w:p>
                            <w:pPr>
                              <w:pStyle w:val="10"/>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网  址：</w:t>
                            </w:r>
                            <w:r>
                              <w:rPr>
                                <w:rFonts w:hint="eastAsia" w:ascii="黑体" w:hAnsi="黑体" w:eastAsia="黑体"/>
                                <w:w w:val="86"/>
                                <w:sz w:val="21"/>
                                <w:szCs w:val="22"/>
                                <w:lang w:val="en-US" w:eastAsia="zh-CN"/>
                              </w:rPr>
                              <w:t>www</w:t>
                            </w:r>
                            <w:r>
                              <w:rPr>
                                <w:rFonts w:hint="eastAsia" w:ascii="黑体" w:hAnsi="黑体" w:eastAsia="黑体"/>
                                <w:w w:val="86"/>
                                <w:sz w:val="21"/>
                                <w:szCs w:val="22"/>
                                <w:u w:val="none"/>
                              </w:rPr>
                              <w:t>.</w:t>
                            </w:r>
                            <w:r>
                              <w:rPr>
                                <w:rFonts w:hint="eastAsia" w:ascii="黑体" w:hAnsi="黑体" w:eastAsia="黑体"/>
                                <w:w w:val="86"/>
                                <w:sz w:val="21"/>
                                <w:szCs w:val="22"/>
                                <w:u w:val="none"/>
                                <w:lang w:val="en-US" w:eastAsia="zh-CN"/>
                              </w:rPr>
                              <w:t>nmpx.</w:t>
                            </w:r>
                            <w:r>
                              <w:rPr>
                                <w:rFonts w:hint="eastAsia" w:ascii="黑体" w:hAnsi="黑体" w:eastAsia="黑体"/>
                                <w:w w:val="86"/>
                                <w:sz w:val="21"/>
                                <w:szCs w:val="22"/>
                                <w:u w:val="none"/>
                              </w:rPr>
                              <w:t>c</w:t>
                            </w:r>
                            <w:r>
                              <w:rPr>
                                <w:rFonts w:hint="eastAsia" w:ascii="黑体" w:hAnsi="黑体" w:eastAsia="黑体"/>
                                <w:w w:val="86"/>
                                <w:sz w:val="21"/>
                                <w:szCs w:val="22"/>
                                <w:u w:val="none"/>
                                <w:lang w:val="en-US" w:eastAsia="zh-CN"/>
                              </w:rPr>
                              <w:t>n</w:t>
                            </w:r>
                          </w:p>
                          <w:p>
                            <w:pPr>
                              <w:pStyle w:val="10"/>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w:t>
                            </w:r>
                          </w:p>
                          <w:p>
                            <w:pPr>
                              <w:pStyle w:val="10"/>
                              <w:spacing w:beforeLines="0" w:afterLines="0"/>
                              <w:jc w:val="both"/>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内部资料  注意保存</w:t>
                            </w:r>
                          </w:p>
                          <w:p>
                            <w:pPr>
                              <w:jc w:val="center"/>
                              <w:rPr>
                                <w:rFonts w:hint="eastAsia" w:eastAsiaTheme="minorEastAsia"/>
                                <w:lang w:val="en-US" w:eastAsia="zh-CN"/>
                              </w:rPr>
                            </w:pPr>
                            <w:r>
                              <w:rPr>
                                <w:rFonts w:hint="eastAsia"/>
                                <w:lang w:val="en-US" w:eastAsia="zh-CN"/>
                              </w:rPr>
                              <w:t xml:space="preserve"> </w:t>
                            </w:r>
                          </w:p>
                        </w:txbxContent>
                      </wps:txbx>
                      <wps:bodyPr upright="1"/>
                    </wps:wsp>
                  </a:graphicData>
                </a:graphic>
              </wp:anchor>
            </w:drawing>
          </mc:Choice>
          <mc:Fallback>
            <w:pict>
              <v:rect id="矩形 2" o:spid="_x0000_s1026" o:spt="1" style="position:absolute;left:0pt;margin-left:-90.8pt;margin-top:-72.95pt;height:861.55pt;width:174.05pt;z-index:-430238720;mso-width-relative:page;mso-height-relative:page;" fillcolor="#BFBFBF" filled="t" stroked="t" coordsize="21600,21600" o:gfxdata="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l5y+fdAAAADgEAAA8AAAAAAAAAAQAgAAAAIgAAAGRycy9kb3ducmV2LnhtbFBLAQIUABQA&#10;AAAIAIdO4kD1ucjN6wEAAOwDAAAOAAAAAAAAAAEAIAAAACwBAABkcnMvZTJvRG9jLnhtbFBLBQYA&#10;AAAABgAGAFkBAACJBQAAAAA=&#10;">
                <v:fill on="t" focussize="0,0"/>
                <v:stroke color="#BFBFBF" joinstyle="miter"/>
                <v:imagedata o:title=""/>
                <o:lock v:ext="edit" aspectratio="f"/>
                <v:textbox>
                  <w:txbxContent>
                    <w:p>
                      <w:pPr>
                        <w:jc w:val="both"/>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lang w:val="en-US" w:eastAsia="zh-CN"/>
                        </w:rPr>
                        <w:t xml:space="preserve">                  </w:t>
                      </w:r>
                    </w:p>
                    <w:p>
                      <w:pPr>
                        <w:jc w:val="center"/>
                        <w:rPr>
                          <w:rFonts w:hint="eastAsia"/>
                          <w:lang w:val="en-US" w:eastAsia="zh-CN"/>
                        </w:rPr>
                      </w:pPr>
                      <w:r>
                        <w:rPr>
                          <w:rFonts w:hint="eastAsia"/>
                          <w:lang w:val="en-US" w:eastAsia="zh-CN"/>
                        </w:rPr>
                        <w:t xml:space="preserve">                     </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pStyle w:val="10"/>
                        <w:spacing w:beforeLines="0" w:afterLines="0"/>
                        <w:jc w:val="center"/>
                        <w:rPr>
                          <w:rFonts w:hint="eastAsia" w:ascii="黑体" w:hAnsi="黑体" w:eastAsia="黑体"/>
                          <w:w w:val="86"/>
                          <w:sz w:val="41"/>
                        </w:rPr>
                      </w:pPr>
                      <w:r>
                        <w:rPr>
                          <w:rFonts w:hint="eastAsia" w:ascii="黑体" w:hAnsi="黑体" w:eastAsia="黑体"/>
                          <w:w w:val="86"/>
                          <w:sz w:val="48"/>
                        </w:rPr>
                        <w:t>20</w:t>
                      </w:r>
                      <w:r>
                        <w:rPr>
                          <w:rFonts w:hint="eastAsia" w:ascii="黑体" w:hAnsi="黑体" w:eastAsia="黑体"/>
                          <w:w w:val="86"/>
                          <w:sz w:val="48"/>
                          <w:lang w:val="en-US" w:eastAsia="zh-CN"/>
                        </w:rPr>
                        <w:t>20</w:t>
                      </w:r>
                      <w:r>
                        <w:rPr>
                          <w:rFonts w:hint="eastAsia" w:ascii="黑体" w:hAnsi="黑体" w:eastAsia="黑体"/>
                          <w:w w:val="86"/>
                          <w:sz w:val="48"/>
                        </w:rPr>
                        <w:t>年</w:t>
                      </w:r>
                    </w:p>
                    <w:p>
                      <w:pPr>
                        <w:pStyle w:val="10"/>
                        <w:spacing w:beforeLines="0" w:afterLines="0"/>
                        <w:jc w:val="center"/>
                        <w:rPr>
                          <w:rFonts w:hint="eastAsia" w:ascii="黑体" w:hAnsi="黑体" w:eastAsia="黑体"/>
                          <w:w w:val="86"/>
                          <w:sz w:val="16"/>
                        </w:rPr>
                      </w:pPr>
                      <w:r>
                        <w:rPr>
                          <w:rFonts w:hint="eastAsia" w:ascii="黑体" w:hAnsi="黑体" w:eastAsia="黑体"/>
                          <w:w w:val="86"/>
                          <w:sz w:val="76"/>
                        </w:rPr>
                        <w:t>第</w:t>
                      </w:r>
                      <w:r>
                        <w:rPr>
                          <w:rFonts w:hint="eastAsia" w:ascii="黑体" w:hAnsi="黑体" w:eastAsia="黑体"/>
                          <w:w w:val="86"/>
                          <w:sz w:val="76"/>
                          <w:lang w:val="en-US" w:eastAsia="zh-CN"/>
                        </w:rPr>
                        <w:t>2</w:t>
                      </w:r>
                      <w:r>
                        <w:rPr>
                          <w:rFonts w:hint="eastAsia" w:ascii="黑体" w:hAnsi="黑体" w:eastAsia="黑体"/>
                          <w:w w:val="86"/>
                          <w:sz w:val="76"/>
                        </w:rPr>
                        <w:t>期</w:t>
                      </w:r>
                    </w:p>
                    <w:p>
                      <w:pPr>
                        <w:pStyle w:val="10"/>
                        <w:spacing w:beforeLines="0" w:afterLines="0"/>
                        <w:jc w:val="center"/>
                        <w:rPr>
                          <w:rFonts w:hint="eastAsia" w:ascii="黑体" w:hAnsi="黑体" w:eastAsia="黑体"/>
                          <w:w w:val="86"/>
                          <w:sz w:val="21"/>
                        </w:rPr>
                      </w:pPr>
                      <w:r>
                        <w:rPr>
                          <w:rFonts w:hint="eastAsia" w:ascii="黑体" w:hAnsi="黑体" w:eastAsia="黑体"/>
                          <w:w w:val="86"/>
                          <w:sz w:val="36"/>
                        </w:rPr>
                        <w:t>（总第</w:t>
                      </w:r>
                      <w:r>
                        <w:rPr>
                          <w:rFonts w:hint="eastAsia" w:ascii="黑体" w:hAnsi="黑体" w:eastAsia="黑体"/>
                          <w:w w:val="86"/>
                          <w:sz w:val="36"/>
                          <w:lang w:val="en-US" w:eastAsia="zh-CN"/>
                        </w:rPr>
                        <w:t>90</w:t>
                      </w:r>
                      <w:r>
                        <w:rPr>
                          <w:rFonts w:hint="eastAsia" w:ascii="黑体" w:hAnsi="黑体" w:eastAsia="黑体"/>
                          <w:w w:val="86"/>
                          <w:sz w:val="36"/>
                        </w:rPr>
                        <w:t>期）</w:t>
                      </w:r>
                    </w:p>
                    <w:p>
                      <w:pPr>
                        <w:pStyle w:val="10"/>
                        <w:spacing w:beforeLines="0" w:afterLines="0"/>
                        <w:jc w:val="both"/>
                        <w:rPr>
                          <w:rFonts w:hint="eastAsia" w:ascii="黑体" w:hAnsi="黑体" w:eastAsia="黑体"/>
                          <w:w w:val="86"/>
                          <w:sz w:val="21"/>
                        </w:rPr>
                      </w:pPr>
                    </w:p>
                    <w:p>
                      <w:pPr>
                        <w:pStyle w:val="10"/>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主  管：内蒙古自治区商务厅</w:t>
                      </w:r>
                    </w:p>
                    <w:p>
                      <w:pPr>
                        <w:pStyle w:val="10"/>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出  版：内蒙古拍卖行业协会</w:t>
                      </w:r>
                    </w:p>
                    <w:p>
                      <w:pPr>
                        <w:pStyle w:val="10"/>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编委会主任：</w:t>
                      </w:r>
                      <w:r>
                        <w:rPr>
                          <w:rFonts w:hint="eastAsia" w:ascii="黑体" w:hAnsi="黑体" w:eastAsia="黑体"/>
                          <w:w w:val="86"/>
                          <w:sz w:val="21"/>
                          <w:szCs w:val="22"/>
                          <w:lang w:eastAsia="zh-CN"/>
                        </w:rPr>
                        <w:t>王志江</w:t>
                      </w:r>
                    </w:p>
                    <w:p>
                      <w:pPr>
                        <w:pStyle w:val="10"/>
                        <w:spacing w:beforeLines="0" w:afterLines="0"/>
                        <w:jc w:val="left"/>
                        <w:rPr>
                          <w:rFonts w:hint="default" w:ascii="黑体" w:hAnsi="黑体" w:eastAsia="黑体"/>
                          <w:w w:val="86"/>
                          <w:sz w:val="21"/>
                          <w:szCs w:val="22"/>
                          <w:lang w:val="en-US"/>
                        </w:rPr>
                      </w:pPr>
                      <w:r>
                        <w:rPr>
                          <w:rFonts w:hint="eastAsia" w:ascii="黑体" w:hAnsi="黑体" w:eastAsia="黑体"/>
                          <w:w w:val="86"/>
                          <w:sz w:val="21"/>
                          <w:szCs w:val="22"/>
                        </w:rPr>
                        <w:t xml:space="preserve">    主  编：</w:t>
                      </w:r>
                      <w:r>
                        <w:rPr>
                          <w:rFonts w:hint="eastAsia" w:ascii="黑体" w:hAnsi="黑体" w:eastAsia="黑体"/>
                          <w:w w:val="86"/>
                          <w:sz w:val="21"/>
                          <w:szCs w:val="22"/>
                          <w:lang w:eastAsia="zh-CN"/>
                        </w:rPr>
                        <w:t>娜</w:t>
                      </w:r>
                      <w:r>
                        <w:rPr>
                          <w:rFonts w:hint="eastAsia" w:ascii="黑体" w:hAnsi="黑体" w:eastAsia="黑体"/>
                          <w:w w:val="86"/>
                          <w:sz w:val="21"/>
                          <w:szCs w:val="22"/>
                          <w:lang w:val="en-US" w:eastAsia="zh-CN"/>
                        </w:rPr>
                        <w:t xml:space="preserve">  </w:t>
                      </w:r>
                      <w:r>
                        <w:rPr>
                          <w:rFonts w:hint="eastAsia" w:ascii="黑体" w:hAnsi="黑体" w:eastAsia="黑体"/>
                          <w:w w:val="86"/>
                          <w:sz w:val="21"/>
                          <w:szCs w:val="22"/>
                          <w:lang w:eastAsia="zh-CN"/>
                        </w:rPr>
                        <w:t>晴</w:t>
                      </w:r>
                      <w:r>
                        <w:rPr>
                          <w:rFonts w:hint="eastAsia" w:ascii="黑体" w:hAnsi="黑体" w:eastAsia="黑体"/>
                          <w:w w:val="86"/>
                          <w:sz w:val="21"/>
                          <w:szCs w:val="22"/>
                          <w:lang w:val="en-US" w:eastAsia="zh-CN"/>
                        </w:rPr>
                        <w:t xml:space="preserve">  </w:t>
                      </w:r>
                    </w:p>
                    <w:p>
                      <w:pPr>
                        <w:pStyle w:val="10"/>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副主编：陈吉淑</w:t>
                      </w:r>
                      <w:r>
                        <w:rPr>
                          <w:rFonts w:hint="eastAsia" w:ascii="黑体" w:hAnsi="黑体" w:eastAsia="黑体"/>
                          <w:w w:val="86"/>
                          <w:sz w:val="21"/>
                          <w:szCs w:val="22"/>
                          <w:lang w:eastAsia="zh-CN"/>
                        </w:rPr>
                        <w:t>、</w:t>
                      </w:r>
                      <w:r>
                        <w:rPr>
                          <w:rFonts w:hint="eastAsia" w:ascii="黑体" w:hAnsi="黑体" w:eastAsia="黑体"/>
                          <w:w w:val="86"/>
                          <w:sz w:val="21"/>
                          <w:szCs w:val="22"/>
                        </w:rPr>
                        <w:t>赵  华</w:t>
                      </w:r>
                    </w:p>
                    <w:p>
                      <w:pPr>
                        <w:pStyle w:val="10"/>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rPr>
                        <w:t>编  委：</w:t>
                      </w:r>
                      <w:r>
                        <w:rPr>
                          <w:rFonts w:hint="eastAsia" w:ascii="黑体" w:hAnsi="黑体" w:eastAsia="黑体"/>
                          <w:w w:val="86"/>
                          <w:sz w:val="21"/>
                          <w:szCs w:val="22"/>
                          <w:lang w:eastAsia="zh-CN"/>
                        </w:rPr>
                        <w:t>贾世军、</w:t>
                      </w:r>
                      <w:r>
                        <w:rPr>
                          <w:rFonts w:hint="eastAsia" w:ascii="黑体" w:hAnsi="黑体" w:eastAsia="黑体"/>
                          <w:w w:val="86"/>
                          <w:sz w:val="21"/>
                          <w:szCs w:val="22"/>
                        </w:rPr>
                        <w:t>赵  军</w:t>
                      </w:r>
                    </w:p>
                    <w:p>
                      <w:pPr>
                        <w:pStyle w:val="10"/>
                        <w:spacing w:beforeLines="0" w:afterLines="0"/>
                        <w:ind w:firstLine="361"/>
                        <w:jc w:val="left"/>
                        <w:rPr>
                          <w:rFonts w:hint="eastAsia" w:ascii="黑体" w:hAnsi="黑体" w:eastAsia="黑体"/>
                          <w:w w:val="86"/>
                          <w:sz w:val="21"/>
                          <w:szCs w:val="22"/>
                          <w:lang w:eastAsia="zh-CN"/>
                        </w:rPr>
                      </w:pPr>
                      <w:r>
                        <w:rPr>
                          <w:rFonts w:hint="eastAsia" w:ascii="黑体" w:hAnsi="黑体" w:eastAsia="黑体"/>
                          <w:w w:val="86"/>
                          <w:sz w:val="21"/>
                          <w:szCs w:val="22"/>
                          <w:lang w:val="en-US" w:eastAsia="zh-CN"/>
                        </w:rPr>
                        <w:t xml:space="preserve">        芦  真</w:t>
                      </w:r>
                      <w:r>
                        <w:rPr>
                          <w:rFonts w:hint="eastAsia" w:ascii="黑体" w:hAnsi="黑体" w:eastAsia="黑体"/>
                          <w:w w:val="86"/>
                          <w:sz w:val="21"/>
                          <w:szCs w:val="22"/>
                          <w:lang w:eastAsia="zh-CN"/>
                        </w:rPr>
                        <w:t>、王凤林</w:t>
                      </w:r>
                    </w:p>
                    <w:p>
                      <w:pPr>
                        <w:pStyle w:val="10"/>
                        <w:spacing w:beforeLines="0" w:afterLines="0"/>
                        <w:ind w:firstLine="361"/>
                        <w:jc w:val="left"/>
                        <w:rPr>
                          <w:rFonts w:hint="eastAsia" w:ascii="黑体" w:hAnsi="黑体" w:eastAsia="黑体"/>
                          <w:w w:val="86"/>
                          <w:sz w:val="21"/>
                          <w:szCs w:val="22"/>
                          <w:lang w:eastAsia="zh-CN"/>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王  罡、王文贤</w:t>
                      </w:r>
                      <w:r>
                        <w:rPr>
                          <w:rFonts w:hint="eastAsia" w:ascii="黑体" w:hAnsi="黑体" w:eastAsia="黑体"/>
                          <w:w w:val="86"/>
                          <w:sz w:val="21"/>
                          <w:szCs w:val="22"/>
                          <w:lang w:eastAsia="zh-CN"/>
                        </w:rPr>
                        <w:t>、</w:t>
                      </w:r>
                    </w:p>
                    <w:p>
                      <w:pPr>
                        <w:pStyle w:val="10"/>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裴学文、金致成、</w:t>
                      </w:r>
                    </w:p>
                    <w:p>
                      <w:pPr>
                        <w:pStyle w:val="10"/>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陈永森、白宝山、</w:t>
                      </w:r>
                    </w:p>
                    <w:p>
                      <w:pPr>
                        <w:pStyle w:val="10"/>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林树增、</w:t>
                      </w:r>
                      <w:r>
                        <w:rPr>
                          <w:rFonts w:hint="eastAsia" w:ascii="黑体" w:hAnsi="黑体" w:eastAsia="黑体"/>
                          <w:w w:val="86"/>
                          <w:sz w:val="21"/>
                          <w:szCs w:val="22"/>
                          <w:lang w:eastAsia="zh-CN"/>
                        </w:rPr>
                        <w:t>郭素英</w:t>
                      </w:r>
                      <w:r>
                        <w:rPr>
                          <w:rFonts w:hint="eastAsia" w:ascii="黑体" w:hAnsi="黑体" w:eastAsia="黑体"/>
                          <w:w w:val="86"/>
                          <w:sz w:val="21"/>
                          <w:szCs w:val="22"/>
                        </w:rPr>
                        <w:t>、</w:t>
                      </w:r>
                    </w:p>
                    <w:p>
                      <w:pPr>
                        <w:pStyle w:val="10"/>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w:t>
                      </w:r>
                      <w:r>
                        <w:rPr>
                          <w:rFonts w:hint="eastAsia" w:ascii="黑体" w:hAnsi="黑体" w:eastAsia="黑体"/>
                          <w:w w:val="86"/>
                          <w:sz w:val="21"/>
                          <w:szCs w:val="22"/>
                          <w:lang w:eastAsia="zh-CN"/>
                        </w:rPr>
                        <w:t>刘</w:t>
                      </w:r>
                      <w:r>
                        <w:rPr>
                          <w:rFonts w:hint="eastAsia" w:ascii="黑体" w:hAnsi="黑体" w:eastAsia="黑体"/>
                          <w:w w:val="86"/>
                          <w:sz w:val="21"/>
                          <w:szCs w:val="22"/>
                          <w:lang w:val="en-US" w:eastAsia="zh-CN"/>
                        </w:rPr>
                        <w:t xml:space="preserve">  </w:t>
                      </w:r>
                      <w:r>
                        <w:rPr>
                          <w:rFonts w:hint="eastAsia" w:ascii="黑体" w:hAnsi="黑体" w:eastAsia="黑体"/>
                          <w:w w:val="86"/>
                          <w:sz w:val="21"/>
                          <w:szCs w:val="22"/>
                          <w:lang w:eastAsia="zh-CN"/>
                        </w:rPr>
                        <w:t>剑</w:t>
                      </w:r>
                      <w:r>
                        <w:rPr>
                          <w:rFonts w:hint="eastAsia" w:ascii="黑体" w:hAnsi="黑体" w:eastAsia="黑体"/>
                          <w:w w:val="86"/>
                          <w:sz w:val="21"/>
                          <w:szCs w:val="22"/>
                        </w:rPr>
                        <w:t>、</w:t>
                      </w:r>
                      <w:r>
                        <w:rPr>
                          <w:rFonts w:hint="eastAsia" w:ascii="黑体" w:hAnsi="黑体" w:eastAsia="黑体"/>
                          <w:w w:val="86"/>
                          <w:sz w:val="21"/>
                          <w:szCs w:val="22"/>
                          <w:lang w:eastAsia="zh-CN"/>
                        </w:rPr>
                        <w:t>李晓玲</w:t>
                      </w:r>
                      <w:r>
                        <w:rPr>
                          <w:rFonts w:hint="eastAsia" w:ascii="黑体" w:hAnsi="黑体" w:eastAsia="黑体"/>
                          <w:w w:val="86"/>
                          <w:sz w:val="21"/>
                          <w:szCs w:val="22"/>
                        </w:rPr>
                        <w:t>、</w:t>
                      </w:r>
                    </w:p>
                    <w:p>
                      <w:pPr>
                        <w:pStyle w:val="10"/>
                        <w:spacing w:beforeLines="0" w:afterLines="0"/>
                        <w:jc w:val="left"/>
                        <w:rPr>
                          <w:rFonts w:hint="eastAsia" w:ascii="黑体" w:hAnsi="黑体" w:eastAsia="黑体"/>
                          <w:w w:val="86"/>
                          <w:sz w:val="21"/>
                          <w:szCs w:val="22"/>
                          <w:lang w:val="en-US" w:eastAsia="zh-CN"/>
                        </w:rPr>
                      </w:pPr>
                      <w:r>
                        <w:rPr>
                          <w:rFonts w:hint="eastAsia" w:ascii="黑体" w:hAnsi="黑体" w:eastAsia="黑体"/>
                          <w:w w:val="86"/>
                          <w:sz w:val="21"/>
                          <w:szCs w:val="22"/>
                          <w:lang w:val="en-US" w:eastAsia="zh-CN"/>
                        </w:rPr>
                        <w:t xml:space="preserve">            王常伟、赵秋霞、</w:t>
                      </w:r>
                    </w:p>
                    <w:p>
                      <w:pPr>
                        <w:pStyle w:val="10"/>
                        <w:spacing w:beforeLines="0" w:afterLines="0"/>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 xml:space="preserve">        </w:t>
                      </w:r>
                      <w:r>
                        <w:rPr>
                          <w:rFonts w:hint="eastAsia" w:ascii="黑体" w:hAnsi="黑体" w:eastAsia="黑体"/>
                          <w:w w:val="86"/>
                          <w:sz w:val="21"/>
                          <w:szCs w:val="22"/>
                          <w:lang w:val="en-US" w:eastAsia="zh-CN"/>
                        </w:rPr>
                        <w:t xml:space="preserve"> </w:t>
                      </w:r>
                    </w:p>
                    <w:p>
                      <w:pPr>
                        <w:pStyle w:val="10"/>
                        <w:spacing w:beforeLines="0" w:afterLines="0"/>
                        <w:ind w:left="1080" w:hanging="1080" w:hangingChars="600"/>
                        <w:jc w:val="left"/>
                        <w:rPr>
                          <w:rFonts w:hint="eastAsia" w:ascii="黑体" w:hAnsi="黑体" w:eastAsia="黑体"/>
                          <w:w w:val="86"/>
                          <w:sz w:val="21"/>
                          <w:szCs w:val="22"/>
                        </w:rPr>
                      </w:pPr>
                      <w:r>
                        <w:rPr>
                          <w:rFonts w:hint="eastAsia" w:ascii="黑体" w:hAnsi="黑体" w:eastAsia="黑体"/>
                          <w:w w:val="86"/>
                          <w:sz w:val="21"/>
                          <w:szCs w:val="22"/>
                        </w:rPr>
                        <w:t xml:space="preserve">    地  址：呼和浩特市赛罕区</w:t>
                      </w:r>
                      <w:r>
                        <w:rPr>
                          <w:rFonts w:hint="eastAsia" w:ascii="黑体" w:hAnsi="黑体" w:eastAsia="黑体"/>
                          <w:w w:val="86"/>
                          <w:sz w:val="21"/>
                          <w:szCs w:val="22"/>
                          <w:lang w:eastAsia="zh-CN"/>
                        </w:rPr>
                        <w:t>如意和大街</w:t>
                      </w:r>
                      <w:r>
                        <w:rPr>
                          <w:rFonts w:hint="eastAsia" w:ascii="黑体" w:hAnsi="黑体" w:eastAsia="黑体"/>
                          <w:w w:val="86"/>
                          <w:sz w:val="21"/>
                          <w:szCs w:val="22"/>
                          <w:lang w:val="en-US" w:eastAsia="zh-CN"/>
                        </w:rPr>
                        <w:t>52号内蒙古世和大酒店12层</w:t>
                      </w:r>
                    </w:p>
                    <w:p>
                      <w:pPr>
                        <w:pStyle w:val="10"/>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邮  编：010010</w:t>
                      </w:r>
                    </w:p>
                    <w:p>
                      <w:pPr>
                        <w:pStyle w:val="10"/>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电  话：0471-6935861（兼传真）</w:t>
                      </w:r>
                    </w:p>
                    <w:p>
                      <w:pPr>
                        <w:pStyle w:val="10"/>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网  址：</w:t>
                      </w:r>
                      <w:r>
                        <w:rPr>
                          <w:rFonts w:hint="eastAsia" w:ascii="黑体" w:hAnsi="黑体" w:eastAsia="黑体"/>
                          <w:w w:val="86"/>
                          <w:sz w:val="21"/>
                          <w:szCs w:val="22"/>
                          <w:lang w:val="en-US" w:eastAsia="zh-CN"/>
                        </w:rPr>
                        <w:t>www</w:t>
                      </w:r>
                      <w:r>
                        <w:rPr>
                          <w:rFonts w:hint="eastAsia" w:ascii="黑体" w:hAnsi="黑体" w:eastAsia="黑体"/>
                          <w:w w:val="86"/>
                          <w:sz w:val="21"/>
                          <w:szCs w:val="22"/>
                          <w:u w:val="none"/>
                        </w:rPr>
                        <w:t>.</w:t>
                      </w:r>
                      <w:r>
                        <w:rPr>
                          <w:rFonts w:hint="eastAsia" w:ascii="黑体" w:hAnsi="黑体" w:eastAsia="黑体"/>
                          <w:w w:val="86"/>
                          <w:sz w:val="21"/>
                          <w:szCs w:val="22"/>
                          <w:u w:val="none"/>
                          <w:lang w:val="en-US" w:eastAsia="zh-CN"/>
                        </w:rPr>
                        <w:t>nmpx.</w:t>
                      </w:r>
                      <w:r>
                        <w:rPr>
                          <w:rFonts w:hint="eastAsia" w:ascii="黑体" w:hAnsi="黑体" w:eastAsia="黑体"/>
                          <w:w w:val="86"/>
                          <w:sz w:val="21"/>
                          <w:szCs w:val="22"/>
                          <w:u w:val="none"/>
                        </w:rPr>
                        <w:t>c</w:t>
                      </w:r>
                      <w:r>
                        <w:rPr>
                          <w:rFonts w:hint="eastAsia" w:ascii="黑体" w:hAnsi="黑体" w:eastAsia="黑体"/>
                          <w:w w:val="86"/>
                          <w:sz w:val="21"/>
                          <w:szCs w:val="22"/>
                          <w:u w:val="none"/>
                          <w:lang w:val="en-US" w:eastAsia="zh-CN"/>
                        </w:rPr>
                        <w:t>n</w:t>
                      </w:r>
                    </w:p>
                    <w:p>
                      <w:pPr>
                        <w:pStyle w:val="10"/>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w:t>
                      </w:r>
                    </w:p>
                    <w:p>
                      <w:pPr>
                        <w:pStyle w:val="10"/>
                        <w:spacing w:beforeLines="0" w:afterLines="0"/>
                        <w:jc w:val="both"/>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内部资料  注意保存</w:t>
                      </w:r>
                    </w:p>
                    <w:p>
                      <w:pPr>
                        <w:jc w:val="center"/>
                        <w:rPr>
                          <w:rFonts w:hint="eastAsia" w:eastAsiaTheme="minorEastAsia"/>
                          <w:lang w:val="en-US" w:eastAsia="zh-CN"/>
                        </w:rPr>
                      </w:pPr>
                      <w:r>
                        <w:rPr>
                          <w:rFonts w:hint="eastAsia"/>
                          <w:lang w:val="en-US" w:eastAsia="zh-CN"/>
                        </w:rPr>
                        <w:t xml:space="preserve"> </w:t>
                      </w:r>
                    </w:p>
                  </w:txbxContent>
                </v:textbox>
              </v:rect>
            </w:pict>
          </mc:Fallback>
        </mc:AlternateContent>
      </w:r>
      <w:r>
        <w:rPr>
          <w:rFonts w:hint="eastAsia" w:ascii="黑体" w:hAnsi="黑体" w:eastAsia="黑体" w:cs="黑体"/>
          <w:b/>
          <w:bCs/>
          <w:kern w:val="2"/>
          <w:sz w:val="32"/>
          <w:szCs w:val="32"/>
          <w:lang w:val="en-US" w:eastAsia="zh-CN" w:bidi="ar-SA"/>
        </w:rPr>
        <w:t>中拍协动态</w:t>
      </w:r>
    </w:p>
    <w:p>
      <w:pPr>
        <w:keepNext w:val="0"/>
        <w:keepLines w:val="0"/>
        <w:pageBreakBefore w:val="0"/>
        <w:kinsoku/>
        <w:wordWrap/>
        <w:overflowPunct/>
        <w:topLinePunct w:val="0"/>
        <w:autoSpaceDE/>
        <w:autoSpaceDN/>
        <w:bidi w:val="0"/>
        <w:adjustRightInd/>
        <w:snapToGrid/>
        <w:spacing w:line="300" w:lineRule="exact"/>
        <w:ind w:right="0" w:rightChars="0" w:firstLine="2160" w:firstLineChars="900"/>
        <w:jc w:val="both"/>
        <w:textAlignment w:val="auto"/>
        <w:rPr>
          <w:rFonts w:hint="eastAsia" w:asciiTheme="majorEastAsia" w:hAnsiTheme="majorEastAsia" w:eastAsiaTheme="majorEastAsia" w:cstheme="majorEastAsia"/>
          <w:b w:val="0"/>
          <w:bCs/>
          <w:color w:val="auto"/>
          <w:sz w:val="21"/>
          <w:szCs w:val="21"/>
        </w:rPr>
      </w:pPr>
      <w:r>
        <w:rPr>
          <w:rFonts w:hint="eastAsia" w:ascii="宋体" w:hAnsi="宋体" w:cs="宋体"/>
          <w:b w:val="0"/>
          <w:bCs w:val="0"/>
          <w:kern w:val="2"/>
          <w:sz w:val="24"/>
          <w:szCs w:val="24"/>
          <w:lang w:val="en-US" w:eastAsia="zh-CN" w:bidi="ar-SA"/>
        </w:rPr>
        <w:t xml:space="preserve">                   </w:t>
      </w:r>
      <w:r>
        <w:rPr>
          <w:rFonts w:hint="eastAsia"/>
          <w:lang w:val="en-US" w:eastAsia="zh-CN"/>
        </w:rPr>
        <w:t xml:space="preserve"> </w:t>
      </w:r>
      <w:r>
        <w:rPr>
          <w:rFonts w:hint="eastAsia" w:asciiTheme="majorEastAsia" w:hAnsiTheme="majorEastAsia" w:eastAsiaTheme="majorEastAsia" w:cstheme="majorEastAsia"/>
          <w:b w:val="0"/>
          <w:bCs/>
          <w:color w:val="auto"/>
          <w:sz w:val="21"/>
          <w:szCs w:val="21"/>
          <w:lang w:val="en-US" w:eastAsia="zh-CN"/>
        </w:rPr>
        <w:t xml:space="preserve">              </w:t>
      </w:r>
    </w:p>
    <w:p>
      <w:pPr>
        <w:keepNext w:val="0"/>
        <w:keepLines w:val="0"/>
        <w:pageBreakBefore w:val="0"/>
        <w:kinsoku/>
        <w:wordWrap/>
        <w:overflowPunct/>
        <w:topLinePunct w:val="0"/>
        <w:autoSpaceDE/>
        <w:autoSpaceDN/>
        <w:bidi w:val="0"/>
        <w:adjustRightInd/>
        <w:snapToGrid/>
        <w:spacing w:line="300" w:lineRule="exact"/>
        <w:ind w:left="3570" w:leftChars="1700" w:right="0" w:rightChars="0" w:firstLine="0" w:firstLineChars="0"/>
        <w:jc w:val="left"/>
        <w:textAlignment w:val="auto"/>
        <w:rPr>
          <w:rFonts w:hint="eastAsia"/>
          <w:b w:val="0"/>
          <w:bCs w:val="0"/>
          <w:sz w:val="21"/>
          <w:szCs w:val="21"/>
          <w:lang w:val="en-US" w:eastAsia="zh-CN"/>
        </w:rPr>
      </w:pPr>
      <w:r>
        <w:rPr>
          <w:rFonts w:hint="eastAsia"/>
          <w:b/>
          <w:bCs/>
          <w:sz w:val="32"/>
          <w:szCs w:val="32"/>
          <w:lang w:val="en-US" w:eastAsia="zh-CN"/>
        </w:rPr>
        <w:t xml:space="preserve">          </w:t>
      </w:r>
      <w:r>
        <w:rPr>
          <w:rFonts w:hint="eastAsia"/>
          <w:b w:val="0"/>
          <w:bCs w:val="0"/>
          <w:sz w:val="21"/>
          <w:szCs w:val="21"/>
          <w:lang w:val="en-US" w:eastAsia="zh-CN"/>
        </w:rPr>
        <w:t xml:space="preserve">                   </w:t>
      </w:r>
    </w:p>
    <w:p>
      <w:pPr>
        <w:keepNext w:val="0"/>
        <w:keepLines w:val="0"/>
        <w:pageBreakBefore w:val="0"/>
        <w:kinsoku/>
        <w:wordWrap/>
        <w:overflowPunct/>
        <w:topLinePunct w:val="0"/>
        <w:autoSpaceDE/>
        <w:autoSpaceDN/>
        <w:bidi w:val="0"/>
        <w:adjustRightInd/>
        <w:snapToGrid/>
        <w:spacing w:line="300" w:lineRule="exact"/>
        <w:ind w:left="3570" w:leftChars="1700" w:right="0" w:rightChars="0" w:firstLine="0" w:firstLineChars="0"/>
        <w:jc w:val="left"/>
        <w:textAlignment w:val="auto"/>
        <w:rPr>
          <w:rFonts w:hint="eastAsia" w:ascii="Helvetica" w:hAnsi="Helvetica" w:eastAsia="宋体" w:cs="Helvetica"/>
          <w:b w:val="0"/>
          <w:bCs/>
          <w:color w:val="auto"/>
          <w:sz w:val="21"/>
          <w:szCs w:val="21"/>
          <w:lang w:val="en-US" w:eastAsia="zh-CN"/>
        </w:rPr>
      </w:pPr>
      <w:r>
        <w:rPr>
          <w:rFonts w:hint="eastAsia" w:ascii="Helvetica" w:hAnsi="Helvetica" w:eastAsia="宋体" w:cs="Helvetica"/>
          <w:b w:val="0"/>
          <w:bCs/>
          <w:color w:val="auto"/>
          <w:sz w:val="21"/>
          <w:szCs w:val="21"/>
          <w:lang w:val="en-US" w:eastAsia="zh-CN"/>
        </w:rPr>
        <w:t>关于第31期拍卖师资格考试合格人员申请执业</w:t>
      </w:r>
    </w:p>
    <w:p>
      <w:pPr>
        <w:keepNext w:val="0"/>
        <w:keepLines w:val="0"/>
        <w:pageBreakBefore w:val="0"/>
        <w:kinsoku/>
        <w:wordWrap/>
        <w:overflowPunct/>
        <w:topLinePunct w:val="0"/>
        <w:autoSpaceDE/>
        <w:autoSpaceDN/>
        <w:bidi w:val="0"/>
        <w:adjustRightInd/>
        <w:snapToGrid/>
        <w:spacing w:line="300" w:lineRule="exact"/>
        <w:ind w:left="3570" w:leftChars="1700" w:right="0" w:rightChars="0" w:firstLine="0" w:firstLineChars="0"/>
        <w:jc w:val="left"/>
        <w:textAlignment w:val="auto"/>
        <w:rPr>
          <w:rFonts w:hint="eastAsia" w:ascii="Helvetica" w:hAnsi="Helvetica" w:eastAsia="宋体" w:cs="Helvetica"/>
          <w:b w:val="0"/>
          <w:bCs/>
          <w:color w:val="auto"/>
          <w:sz w:val="21"/>
          <w:szCs w:val="21"/>
          <w:lang w:val="en-US" w:eastAsia="zh-CN"/>
        </w:rPr>
      </w:pPr>
      <w:r>
        <w:rPr>
          <w:rFonts w:hint="eastAsia" w:ascii="Helvetica" w:hAnsi="Helvetica" w:eastAsia="宋体" w:cs="Helvetica"/>
          <w:b w:val="0"/>
          <w:bCs/>
          <w:color w:val="auto"/>
          <w:sz w:val="21"/>
          <w:szCs w:val="21"/>
          <w:lang w:val="en-US" w:eastAsia="zh-CN"/>
        </w:rPr>
        <w:t>注册事宜的通知  ………………………………… 1</w:t>
      </w:r>
    </w:p>
    <w:p>
      <w:pPr>
        <w:keepNext w:val="0"/>
        <w:keepLines w:val="0"/>
        <w:pageBreakBefore w:val="0"/>
        <w:kinsoku/>
        <w:wordWrap/>
        <w:overflowPunct/>
        <w:topLinePunct w:val="0"/>
        <w:autoSpaceDE/>
        <w:autoSpaceDN/>
        <w:bidi w:val="0"/>
        <w:adjustRightInd/>
        <w:snapToGrid/>
        <w:spacing w:line="300" w:lineRule="exact"/>
        <w:ind w:right="0" w:rightChars="0"/>
        <w:textAlignment w:val="auto"/>
        <w:rPr>
          <w:rFonts w:hint="eastAsia"/>
          <w:lang w:val="en-US" w:eastAsia="zh-CN"/>
        </w:rPr>
      </w:pP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00" w:lineRule="exact"/>
        <w:ind w:left="3570" w:leftChars="1700" w:right="0" w:rightChars="0" w:firstLine="0" w:firstLineChars="0"/>
        <w:jc w:val="left"/>
        <w:textAlignment w:val="auto"/>
        <w:rPr>
          <w:rFonts w:hint="default" w:ascii="Helvetica" w:hAnsi="Helvetica" w:eastAsia="宋体" w:cs="Helvetica"/>
          <w:b w:val="0"/>
          <w:bCs/>
          <w:color w:val="auto"/>
          <w:sz w:val="21"/>
          <w:szCs w:val="21"/>
          <w:lang w:val="en-US" w:eastAsia="zh-CN"/>
        </w:rPr>
      </w:pPr>
      <w:r>
        <w:rPr>
          <w:rFonts w:hint="eastAsia" w:ascii="Helvetica" w:hAnsi="Helvetica" w:eastAsia="宋体" w:cs="Helvetica"/>
          <w:b w:val="0"/>
          <w:bCs/>
          <w:color w:val="auto"/>
          <w:sz w:val="21"/>
          <w:szCs w:val="21"/>
          <w:lang w:val="en-US" w:eastAsia="zh-CN"/>
        </w:rPr>
        <w:t>关于对第三十一期新拍卖师开展网络培训的通知   ………………………………………………  3</w:t>
      </w:r>
    </w:p>
    <w:p>
      <w:pPr>
        <w:keepNext w:val="0"/>
        <w:keepLines w:val="0"/>
        <w:pageBreakBefore w:val="0"/>
        <w:kinsoku/>
        <w:wordWrap/>
        <w:overflowPunct/>
        <w:topLinePunct w:val="0"/>
        <w:autoSpaceDE/>
        <w:autoSpaceDN/>
        <w:bidi w:val="0"/>
        <w:adjustRightInd/>
        <w:snapToGrid/>
        <w:spacing w:line="300" w:lineRule="exact"/>
        <w:ind w:left="3570" w:leftChars="1700" w:right="0" w:rightChars="0" w:firstLine="0" w:firstLineChars="0"/>
        <w:jc w:val="left"/>
        <w:textAlignment w:val="auto"/>
        <w:rPr>
          <w:rFonts w:hint="eastAsia" w:ascii="Helvetica" w:hAnsi="Helvetica" w:eastAsia="宋体" w:cs="Helvetica"/>
          <w:b w:val="0"/>
          <w:bCs/>
          <w:color w:val="auto"/>
          <w:sz w:val="21"/>
          <w:szCs w:val="21"/>
          <w:lang w:val="en-US" w:eastAsia="zh-CN"/>
        </w:rPr>
      </w:pPr>
    </w:p>
    <w:p>
      <w:pPr>
        <w:keepNext w:val="0"/>
        <w:keepLines w:val="0"/>
        <w:pageBreakBefore w:val="0"/>
        <w:kinsoku/>
        <w:wordWrap/>
        <w:overflowPunct/>
        <w:topLinePunct w:val="0"/>
        <w:autoSpaceDE/>
        <w:autoSpaceDN/>
        <w:bidi w:val="0"/>
        <w:adjustRightInd/>
        <w:snapToGrid/>
        <w:spacing w:line="300" w:lineRule="exact"/>
        <w:ind w:left="3570" w:leftChars="1700" w:right="0" w:rightChars="0" w:firstLine="0" w:firstLineChars="0"/>
        <w:jc w:val="left"/>
        <w:textAlignment w:val="auto"/>
        <w:rPr>
          <w:rFonts w:hint="eastAsia" w:ascii="Helvetica" w:hAnsi="Helvetica" w:eastAsia="宋体" w:cs="Helvetica"/>
          <w:b w:val="0"/>
          <w:bCs/>
          <w:color w:val="auto"/>
          <w:sz w:val="21"/>
          <w:szCs w:val="21"/>
          <w:lang w:val="en-US" w:eastAsia="zh-CN"/>
        </w:rPr>
      </w:pPr>
      <w:r>
        <w:rPr>
          <w:rFonts w:hint="eastAsia" w:ascii="Helvetica" w:hAnsi="Helvetica" w:eastAsia="宋体" w:cs="Helvetica"/>
          <w:b w:val="0"/>
          <w:bCs/>
          <w:color w:val="auto"/>
          <w:sz w:val="21"/>
          <w:szCs w:val="21"/>
          <w:lang w:val="en-US" w:eastAsia="zh-CN"/>
        </w:rPr>
        <w:t>关于2020年拍卖企业等级评估工作</w:t>
      </w:r>
    </w:p>
    <w:p>
      <w:pPr>
        <w:keepNext w:val="0"/>
        <w:keepLines w:val="0"/>
        <w:pageBreakBefore w:val="0"/>
        <w:kinsoku/>
        <w:wordWrap/>
        <w:overflowPunct/>
        <w:topLinePunct w:val="0"/>
        <w:autoSpaceDE/>
        <w:autoSpaceDN/>
        <w:bidi w:val="0"/>
        <w:adjustRightInd/>
        <w:snapToGrid/>
        <w:spacing w:line="300" w:lineRule="exact"/>
        <w:ind w:left="3570" w:leftChars="1700" w:right="0" w:rightChars="0" w:firstLine="0" w:firstLineChars="0"/>
        <w:jc w:val="left"/>
        <w:textAlignment w:val="auto"/>
        <w:rPr>
          <w:rFonts w:hint="default" w:ascii="Helvetica" w:hAnsi="Helvetica" w:eastAsia="宋体" w:cs="Helvetica"/>
          <w:b w:val="0"/>
          <w:bCs/>
          <w:color w:val="auto"/>
          <w:sz w:val="21"/>
          <w:szCs w:val="21"/>
          <w:lang w:val="en-US" w:eastAsia="zh-CN"/>
        </w:rPr>
      </w:pPr>
      <w:r>
        <w:rPr>
          <w:rFonts w:hint="eastAsia" w:ascii="Helvetica" w:hAnsi="Helvetica" w:eastAsia="宋体" w:cs="Helvetica"/>
          <w:b w:val="0"/>
          <w:bCs/>
          <w:color w:val="auto"/>
          <w:sz w:val="21"/>
          <w:szCs w:val="21"/>
          <w:lang w:val="en-US" w:eastAsia="zh-CN"/>
        </w:rPr>
        <w:t>安排的通知………………………………………… 5</w:t>
      </w:r>
    </w:p>
    <w:p>
      <w:pPr>
        <w:keepNext w:val="0"/>
        <w:keepLines w:val="0"/>
        <w:pageBreakBefore w:val="0"/>
        <w:kinsoku/>
        <w:wordWrap/>
        <w:overflowPunct/>
        <w:topLinePunct w:val="0"/>
        <w:autoSpaceDE/>
        <w:autoSpaceDN/>
        <w:bidi w:val="0"/>
        <w:adjustRightInd/>
        <w:snapToGrid/>
        <w:spacing w:line="300" w:lineRule="exact"/>
        <w:ind w:left="3570" w:leftChars="1700" w:right="0" w:rightChars="0" w:firstLine="0" w:firstLineChars="0"/>
        <w:jc w:val="left"/>
        <w:textAlignment w:val="auto"/>
        <w:rPr>
          <w:rFonts w:hint="eastAsia"/>
          <w:lang w:val="en-US" w:eastAsia="zh-CN"/>
        </w:rPr>
      </w:pPr>
      <w:r>
        <w:rPr>
          <w:rFonts w:hint="eastAsia" w:ascii="Helvetica" w:hAnsi="Helvetica" w:eastAsia="宋体" w:cs="Helvetica"/>
          <w:b w:val="0"/>
          <w:bCs/>
          <w:color w:val="auto"/>
          <w:sz w:val="21"/>
          <w:szCs w:val="21"/>
          <w:lang w:val="en-US" w:eastAsia="zh-CN"/>
        </w:rPr>
        <w:t xml:space="preserve"> </w:t>
      </w:r>
      <w:r>
        <w:rPr>
          <w:rFonts w:hint="eastAsia" w:ascii="宋体" w:hAnsi="宋体" w:cs="宋体"/>
          <w:b w:val="0"/>
          <w:bCs w:val="0"/>
          <w:kern w:val="2"/>
          <w:sz w:val="21"/>
          <w:szCs w:val="21"/>
          <w:lang w:val="en-US" w:eastAsia="zh-CN" w:bidi="ar-SA"/>
        </w:rPr>
        <w:t xml:space="preserve">          </w:t>
      </w:r>
    </w:p>
    <w:p>
      <w:pPr>
        <w:keepNext w:val="0"/>
        <w:keepLines w:val="0"/>
        <w:pageBreakBefore w:val="0"/>
        <w:kinsoku/>
        <w:wordWrap/>
        <w:overflowPunct/>
        <w:topLinePunct w:val="0"/>
        <w:autoSpaceDE/>
        <w:autoSpaceDN/>
        <w:bidi w:val="0"/>
        <w:adjustRightInd/>
        <w:snapToGrid/>
        <w:spacing w:line="300" w:lineRule="exact"/>
        <w:ind w:left="3570" w:leftChars="1700" w:right="0" w:rightChars="0" w:firstLine="0" w:firstLineChars="0"/>
        <w:jc w:val="left"/>
        <w:textAlignment w:val="auto"/>
        <w:rPr>
          <w:rFonts w:hint="eastAsia" w:ascii="Helvetica" w:hAnsi="Helvetica" w:eastAsia="宋体" w:cs="Helvetica"/>
          <w:b w:val="0"/>
          <w:bCs/>
          <w:color w:val="auto"/>
          <w:sz w:val="21"/>
          <w:szCs w:val="21"/>
          <w:lang w:val="en-US" w:eastAsia="zh-CN"/>
        </w:rPr>
      </w:pPr>
      <w:r>
        <w:rPr>
          <w:rFonts w:hint="eastAsia" w:ascii="Helvetica" w:hAnsi="Helvetica" w:eastAsia="宋体" w:cs="Helvetica"/>
          <w:b w:val="0"/>
          <w:bCs/>
          <w:color w:val="auto"/>
          <w:sz w:val="21"/>
          <w:szCs w:val="21"/>
          <w:lang w:val="en-US" w:eastAsia="zh-CN"/>
        </w:rPr>
        <w:t>关于授予第二批执业满20年拍卖师“执槌20</w:t>
      </w:r>
    </w:p>
    <w:p>
      <w:pPr>
        <w:keepNext w:val="0"/>
        <w:keepLines w:val="0"/>
        <w:pageBreakBefore w:val="0"/>
        <w:kinsoku/>
        <w:wordWrap/>
        <w:overflowPunct/>
        <w:topLinePunct w:val="0"/>
        <w:autoSpaceDE/>
        <w:autoSpaceDN/>
        <w:bidi w:val="0"/>
        <w:adjustRightInd/>
        <w:snapToGrid/>
        <w:spacing w:line="300" w:lineRule="exact"/>
        <w:ind w:left="3570" w:leftChars="1700" w:right="0" w:rightChars="0" w:firstLine="0" w:firstLineChars="0"/>
        <w:jc w:val="left"/>
        <w:textAlignment w:val="auto"/>
        <w:rPr>
          <w:rFonts w:hint="default" w:ascii="Helvetica" w:hAnsi="Helvetica" w:eastAsia="宋体" w:cs="Helvetica"/>
          <w:b w:val="0"/>
          <w:bCs/>
          <w:color w:val="auto"/>
          <w:sz w:val="21"/>
          <w:szCs w:val="21"/>
          <w:lang w:val="en-US" w:eastAsia="zh-CN"/>
        </w:rPr>
      </w:pPr>
      <w:r>
        <w:rPr>
          <w:rFonts w:hint="eastAsia" w:ascii="Helvetica" w:hAnsi="Helvetica" w:eastAsia="宋体" w:cs="Helvetica"/>
          <w:b w:val="0"/>
          <w:bCs/>
          <w:color w:val="auto"/>
          <w:sz w:val="21"/>
          <w:szCs w:val="21"/>
          <w:lang w:val="en-US" w:eastAsia="zh-CN"/>
        </w:rPr>
        <w:t>年成就奖”的公示</w:t>
      </w:r>
      <w:r>
        <w:rPr>
          <w:rFonts w:hint="eastAsia"/>
          <w:lang w:val="en-US" w:eastAsia="zh-CN"/>
        </w:rPr>
        <w:t>…………………………………7</w:t>
      </w:r>
    </w:p>
    <w:p>
      <w:pPr>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lang w:val="en-US" w:eastAsia="zh-CN"/>
        </w:rPr>
      </w:pP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00" w:lineRule="exact"/>
        <w:ind w:right="0" w:rightChars="0" w:firstLine="2891" w:firstLineChars="900"/>
        <w:textAlignment w:val="auto"/>
        <w:rPr>
          <w:rFonts w:hint="eastAsia" w:ascii="黑体" w:hAnsi="黑体" w:eastAsia="黑体" w:cs="黑体"/>
          <w:b/>
          <w:bCs/>
          <w:kern w:val="2"/>
          <w:sz w:val="32"/>
          <w:szCs w:val="32"/>
          <w:lang w:val="en-US" w:eastAsia="zh-CN" w:bidi="ar-SA"/>
        </w:rPr>
      </w:pPr>
      <w:r>
        <w:rPr>
          <w:rFonts w:hint="eastAsia" w:ascii="黑体" w:hAnsi="黑体" w:eastAsia="黑体" w:cs="黑体"/>
          <w:b/>
          <w:bCs/>
          <w:sz w:val="32"/>
          <w:szCs w:val="32"/>
          <w:lang w:val="en-US" w:eastAsia="zh-CN"/>
        </w:rPr>
        <w:t>行业</w:t>
      </w:r>
      <w:r>
        <w:rPr>
          <w:rFonts w:hint="eastAsia" w:ascii="黑体" w:hAnsi="黑体" w:eastAsia="黑体" w:cs="黑体"/>
          <w:b/>
          <w:bCs/>
          <w:kern w:val="2"/>
          <w:sz w:val="32"/>
          <w:szCs w:val="32"/>
          <w:lang w:val="en-US" w:eastAsia="zh-CN" w:bidi="ar-SA"/>
        </w:rPr>
        <w:t>动态</w:t>
      </w:r>
    </w:p>
    <w:p>
      <w:pPr>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 xml:space="preserve"> </w:t>
      </w:r>
    </w:p>
    <w:p>
      <w:pPr>
        <w:keepNext w:val="0"/>
        <w:keepLines w:val="0"/>
        <w:pageBreakBefore w:val="0"/>
        <w:kinsoku/>
        <w:wordWrap/>
        <w:overflowPunct/>
        <w:topLinePunct w:val="0"/>
        <w:autoSpaceDE/>
        <w:autoSpaceDN/>
        <w:bidi w:val="0"/>
        <w:adjustRightInd/>
        <w:snapToGrid/>
        <w:spacing w:line="300" w:lineRule="exact"/>
        <w:ind w:right="0" w:rightChars="0"/>
        <w:jc w:val="center"/>
        <w:textAlignment w:val="auto"/>
        <w:rPr>
          <w:rFonts w:hint="eastAsia"/>
          <w:lang w:val="en-US" w:eastAsia="zh-CN"/>
        </w:rPr>
      </w:pP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lang w:val="en-US" w:eastAsia="zh-CN"/>
        </w:rPr>
      </w:pPr>
      <w:r>
        <w:rPr>
          <w:rFonts w:hint="eastAsia"/>
          <w:lang w:val="en-US" w:eastAsia="zh-CN"/>
        </w:rPr>
        <w:t xml:space="preserve">                              关于全国拍卖标准化技术委员会换届及征集委员</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lang w:val="en-US" w:eastAsia="zh-CN"/>
        </w:rPr>
      </w:pPr>
      <w:r>
        <w:rPr>
          <w:rFonts w:hint="eastAsia"/>
          <w:lang w:val="en-US" w:eastAsia="zh-CN"/>
        </w:rPr>
        <w:t xml:space="preserve">                               的通知    </w:t>
      </w:r>
      <w:r>
        <w:rPr>
          <w:rFonts w:hint="eastAsia" w:ascii="Helvetica" w:hAnsi="Helvetica" w:eastAsia="宋体" w:cs="Helvetica"/>
          <w:b w:val="0"/>
          <w:bCs/>
          <w:color w:val="auto"/>
          <w:sz w:val="21"/>
          <w:szCs w:val="21"/>
          <w:lang w:val="en-US" w:eastAsia="zh-CN"/>
        </w:rPr>
        <w:t>…………………………………………8</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lang w:val="en-US" w:eastAsia="zh-CN"/>
        </w:rPr>
      </w:pPr>
      <w:r>
        <w:rPr>
          <w:rFonts w:hint="eastAsia" w:ascii="Helvetica" w:hAnsi="Helvetica" w:eastAsia="宋体" w:cs="Helvetica"/>
          <w:b w:val="0"/>
          <w:bCs/>
          <w:color w:val="auto"/>
          <w:sz w:val="21"/>
          <w:szCs w:val="21"/>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right="0" w:rightChars="0"/>
        <w:jc w:val="center"/>
        <w:textAlignment w:val="auto"/>
        <w:rPr>
          <w:rFonts w:hint="eastAsia"/>
          <w:lang w:val="en-US" w:eastAsia="zh-CN"/>
        </w:rPr>
      </w:pPr>
      <w:r>
        <w:rPr>
          <w:rFonts w:hint="eastAsia"/>
          <w:lang w:val="en-US" w:eastAsia="zh-CN"/>
        </w:rPr>
        <w:t xml:space="preserve">                          关于举办“第五届全国拍卖师竞赛”的通知                  </w:t>
      </w:r>
    </w:p>
    <w:p>
      <w:pPr>
        <w:keepNext w:val="0"/>
        <w:keepLines w:val="0"/>
        <w:pageBreakBefore w:val="0"/>
        <w:kinsoku/>
        <w:wordWrap/>
        <w:overflowPunct/>
        <w:topLinePunct w:val="0"/>
        <w:autoSpaceDE/>
        <w:autoSpaceDN/>
        <w:bidi w:val="0"/>
        <w:adjustRightInd/>
        <w:snapToGrid/>
        <w:spacing w:line="360" w:lineRule="auto"/>
        <w:ind w:right="0" w:rightChars="0"/>
        <w:jc w:val="center"/>
        <w:textAlignment w:val="auto"/>
        <w:rPr>
          <w:rFonts w:hint="eastAsia"/>
          <w:lang w:val="en-US" w:eastAsia="zh-CN"/>
        </w:rPr>
      </w:pPr>
      <w:r>
        <w:rPr>
          <w:rFonts w:hint="eastAsia"/>
          <w:lang w:val="en-US" w:eastAsia="zh-CN"/>
        </w:rPr>
        <w:t xml:space="preserve">                                        </w:t>
      </w:r>
      <w:r>
        <w:rPr>
          <w:rFonts w:hint="eastAsia" w:ascii="Helvetica" w:hAnsi="Helvetica" w:eastAsia="宋体" w:cs="Helvetica"/>
          <w:b w:val="0"/>
          <w:bCs/>
          <w:color w:val="auto"/>
          <w:sz w:val="21"/>
          <w:szCs w:val="21"/>
          <w:lang w:val="en-US" w:eastAsia="zh-CN"/>
        </w:rPr>
        <w:t>………………………………………  10</w:t>
      </w:r>
      <w:r>
        <w:rPr>
          <w:rFonts w:hint="eastAsia"/>
          <w:lang w:val="en-US" w:eastAsia="zh-CN"/>
        </w:rPr>
        <w:t> </w:t>
      </w:r>
    </w:p>
    <w:p>
      <w:pPr>
        <w:keepNext w:val="0"/>
        <w:keepLines w:val="0"/>
        <w:pageBreakBefore w:val="0"/>
        <w:kinsoku/>
        <w:wordWrap/>
        <w:overflowPunct/>
        <w:topLinePunct w:val="0"/>
        <w:autoSpaceDE/>
        <w:autoSpaceDN/>
        <w:bidi w:val="0"/>
        <w:adjustRightInd/>
        <w:snapToGrid/>
        <w:spacing w:line="360" w:lineRule="auto"/>
        <w:ind w:right="0" w:rightChars="0"/>
        <w:jc w:val="center"/>
        <w:textAlignment w:val="auto"/>
        <w:rPr>
          <w:rFonts w:hint="eastAsia"/>
          <w:lang w:val="en-US" w:eastAsia="zh-CN"/>
        </w:rPr>
      </w:pPr>
      <w:r>
        <w:rPr>
          <w:rFonts w:hint="eastAsia"/>
          <w:lang w:val="en-US" w:eastAsia="zh-CN"/>
        </w:rPr>
        <w:t xml:space="preserve">                                 国务院正式确定：5月1日至2023年底，二手车增值           </w:t>
      </w:r>
    </w:p>
    <w:p>
      <w:pPr>
        <w:keepNext w:val="0"/>
        <w:keepLines w:val="0"/>
        <w:pageBreakBefore w:val="0"/>
        <w:kinsoku/>
        <w:wordWrap/>
        <w:overflowPunct/>
        <w:topLinePunct w:val="0"/>
        <w:autoSpaceDE/>
        <w:autoSpaceDN/>
        <w:bidi w:val="0"/>
        <w:adjustRightInd/>
        <w:snapToGrid/>
        <w:spacing w:line="360" w:lineRule="auto"/>
        <w:ind w:right="0" w:rightChars="0"/>
        <w:jc w:val="center"/>
        <w:textAlignment w:val="auto"/>
        <w:rPr>
          <w:rFonts w:hint="eastAsia"/>
          <w:lang w:val="en-US" w:eastAsia="zh-CN"/>
        </w:rPr>
      </w:pPr>
      <w:r>
        <w:rPr>
          <w:rFonts w:hint="eastAsia"/>
          <w:lang w:val="en-US" w:eastAsia="zh-CN"/>
        </w:rPr>
        <w:t xml:space="preserve">                               税减按销售额0.5%征收 </w:t>
      </w:r>
      <w:r>
        <w:rPr>
          <w:rFonts w:hint="eastAsia" w:ascii="Helvetica" w:hAnsi="Helvetica" w:eastAsia="宋体" w:cs="Helvetica"/>
          <w:b w:val="0"/>
          <w:bCs/>
          <w:color w:val="auto"/>
          <w:sz w:val="21"/>
          <w:szCs w:val="21"/>
          <w:lang w:val="en-US" w:eastAsia="zh-CN"/>
        </w:rPr>
        <w:t>………………………  13</w:t>
      </w:r>
      <w:r>
        <w:rPr>
          <w:rFonts w:hint="eastAsia"/>
          <w:lang w:val="en-US" w:eastAsia="zh-CN"/>
        </w:rPr>
        <w:t> </w:t>
      </w:r>
    </w:p>
    <w:p>
      <w:pPr>
        <w:keepNext w:val="0"/>
        <w:keepLines w:val="0"/>
        <w:pageBreakBefore w:val="0"/>
        <w:kinsoku/>
        <w:wordWrap/>
        <w:overflowPunct/>
        <w:topLinePunct w:val="0"/>
        <w:autoSpaceDE/>
        <w:autoSpaceDN/>
        <w:bidi w:val="0"/>
        <w:adjustRightInd/>
        <w:snapToGrid/>
        <w:spacing w:line="360" w:lineRule="auto"/>
        <w:ind w:right="0" w:rightChars="0"/>
        <w:jc w:val="center"/>
        <w:textAlignment w:val="auto"/>
        <w:rPr>
          <w:rFonts w:hint="eastAsia"/>
          <w:lang w:val="en-US" w:eastAsia="zh-CN"/>
        </w:rPr>
      </w:pP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right="0" w:rightChars="0"/>
        <w:jc w:val="center"/>
        <w:textAlignment w:val="auto"/>
        <w:rPr>
          <w:rFonts w:hint="eastAsia"/>
          <w:lang w:val="en-US" w:eastAsia="zh-CN"/>
        </w:rPr>
      </w:pPr>
      <w:r>
        <w:rPr>
          <w:rFonts w:hint="eastAsia"/>
          <w:lang w:val="en-US" w:eastAsia="zh-CN"/>
        </w:rPr>
        <w:t xml:space="preserve">                                中共中央 国务院关于构建更加完善的要素市场化配    </w:t>
      </w:r>
    </w:p>
    <w:p>
      <w:pPr>
        <w:keepNext w:val="0"/>
        <w:keepLines w:val="0"/>
        <w:pageBreakBefore w:val="0"/>
        <w:kinsoku/>
        <w:wordWrap/>
        <w:overflowPunct/>
        <w:topLinePunct w:val="0"/>
        <w:autoSpaceDE/>
        <w:autoSpaceDN/>
        <w:bidi w:val="0"/>
        <w:adjustRightInd/>
        <w:snapToGrid/>
        <w:spacing w:line="360" w:lineRule="auto"/>
        <w:ind w:right="0" w:rightChars="0"/>
        <w:jc w:val="center"/>
        <w:textAlignment w:val="auto"/>
        <w:rPr>
          <w:rFonts w:hint="eastAsia"/>
          <w:lang w:val="en-US" w:eastAsia="zh-CN"/>
        </w:rPr>
      </w:pPr>
      <w:r>
        <w:rPr>
          <w:rFonts w:hint="eastAsia"/>
          <w:lang w:val="en-US" w:eastAsia="zh-CN"/>
        </w:rPr>
        <w:t xml:space="preserve">                               置体制机制的意见</w:t>
      </w:r>
      <w:r>
        <w:rPr>
          <w:rFonts w:hint="eastAsia" w:ascii="Helvetica" w:hAnsi="Helvetica" w:eastAsia="宋体" w:cs="Helvetica"/>
          <w:b w:val="0"/>
          <w:bCs/>
          <w:color w:val="auto"/>
          <w:sz w:val="21"/>
          <w:szCs w:val="21"/>
          <w:lang w:val="en-US" w:eastAsia="zh-CN"/>
        </w:rPr>
        <w:t>………………………………  17</w:t>
      </w:r>
      <w:r>
        <w:rPr>
          <w:rFonts w:hint="eastAsia"/>
          <w:lang w:val="en-US" w:eastAsia="zh-CN"/>
        </w:rPr>
        <w:t> </w:t>
      </w:r>
    </w:p>
    <w:p>
      <w:pPr>
        <w:keepNext w:val="0"/>
        <w:keepLines w:val="0"/>
        <w:pageBreakBefore w:val="0"/>
        <w:kinsoku/>
        <w:wordWrap/>
        <w:overflowPunct/>
        <w:topLinePunct w:val="0"/>
        <w:autoSpaceDE/>
        <w:autoSpaceDN/>
        <w:bidi w:val="0"/>
        <w:adjustRightInd/>
        <w:snapToGrid/>
        <w:spacing w:line="360" w:lineRule="auto"/>
        <w:ind w:right="0" w:rightChars="0"/>
        <w:jc w:val="both"/>
        <w:textAlignment w:val="auto"/>
        <w:rPr>
          <w:rFonts w:hint="eastAsia"/>
          <w:lang w:val="en-US" w:eastAsia="zh-CN"/>
        </w:rPr>
      </w:pP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right="0" w:rightChars="0" w:firstLine="3570" w:firstLineChars="1700"/>
        <w:jc w:val="both"/>
        <w:textAlignment w:val="auto"/>
        <w:rPr>
          <w:rFonts w:hint="eastAsia"/>
          <w:lang w:val="en-US" w:eastAsia="zh-CN"/>
        </w:rPr>
      </w:pPr>
      <w:r>
        <w:rPr>
          <w:rFonts w:hint="eastAsia"/>
          <w:lang w:val="en-US" w:eastAsia="zh-CN"/>
        </w:rPr>
        <w:t>5月1日起，文物艺术品拍卖可全额开票</w:t>
      </w:r>
      <w:r>
        <w:rPr>
          <w:rFonts w:hint="eastAsia" w:ascii="Helvetica" w:hAnsi="Helvetica" w:eastAsia="宋体" w:cs="Helvetica"/>
          <w:b w:val="0"/>
          <w:bCs/>
          <w:color w:val="auto"/>
          <w:sz w:val="21"/>
          <w:szCs w:val="21"/>
          <w:lang w:val="en-US" w:eastAsia="zh-CN"/>
        </w:rPr>
        <w:t>……… 26</w:t>
      </w:r>
    </w:p>
    <w:p>
      <w:pPr>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lang w:val="en-US" w:eastAsia="zh-CN"/>
        </w:rPr>
      </w:pP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黑体" w:hAnsi="黑体" w:eastAsia="黑体" w:cs="黑体"/>
          <w:b/>
          <w:bCs/>
          <w:sz w:val="32"/>
          <w:szCs w:val="32"/>
          <w:lang w:val="en-US" w:eastAsia="zh-CN"/>
        </w:rPr>
      </w:pPr>
      <w:r>
        <w:rPr>
          <w:rFonts w:hint="eastAsia"/>
          <w:lang w:val="en-US" w:eastAsia="zh-CN"/>
        </w:rPr>
        <w:t xml:space="preserve">                           </w:t>
      </w:r>
      <w:r>
        <w:rPr>
          <w:rFonts w:hint="eastAsia" w:ascii="黑体" w:hAnsi="黑体" w:eastAsia="黑体" w:cs="黑体"/>
          <w:b/>
          <w:bCs/>
          <w:sz w:val="32"/>
          <w:szCs w:val="32"/>
          <w:lang w:val="en-US" w:eastAsia="zh-CN"/>
        </w:rPr>
        <w:t>内拍协动态</w:t>
      </w:r>
    </w:p>
    <w:p>
      <w:pPr>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黑体" w:hAnsi="黑体" w:eastAsia="黑体" w:cs="黑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3360" w:firstLineChars="1600"/>
        <w:jc w:val="left"/>
        <w:textAlignment w:val="auto"/>
        <w:rPr>
          <w:rFonts w:hint="default" w:ascii="Helvetica" w:hAnsi="Helvetica" w:eastAsia="宋体" w:cs="Helvetica"/>
          <w:b w:val="0"/>
          <w:bCs/>
          <w:color w:val="auto"/>
          <w:sz w:val="21"/>
          <w:szCs w:val="21"/>
          <w:lang w:val="en-US" w:eastAsia="zh-CN"/>
        </w:rPr>
      </w:pPr>
      <w:r>
        <w:rPr>
          <w:rFonts w:hint="eastAsia" w:ascii="Helvetica" w:hAnsi="Helvetica" w:eastAsia="宋体" w:cs="Helvetica"/>
          <w:b w:val="0"/>
          <w:bCs/>
          <w:color w:val="auto"/>
          <w:sz w:val="21"/>
          <w:szCs w:val="21"/>
          <w:lang w:val="en-US" w:eastAsia="zh-CN"/>
        </w:rPr>
        <w:t>关于进一步加强海关涉案财物拍卖管理的通知……28</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lang w:val="en-US" w:eastAsia="zh-CN"/>
        </w:rPr>
      </w:pPr>
      <w:r>
        <w:rPr>
          <w:rFonts w:hint="eastAsia"/>
          <w:lang w:val="en-US" w:eastAsia="zh-CN"/>
        </w:rPr>
        <w:t xml:space="preserve">                       </w:t>
      </w:r>
      <w:bookmarkStart w:id="0" w:name="_GoBack"/>
      <w:bookmarkEnd w:id="0"/>
      <w:r>
        <w:rPr>
          <w:rFonts w:hint="eastAsia"/>
          <w:lang w:val="en-US" w:eastAsia="zh-CN"/>
        </w:rPr>
        <w:t xml:space="preserve">      内蒙古自治区高级人民法院网络司法拍卖辅助工作</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lang w:val="en-US" w:eastAsia="zh-CN"/>
        </w:rPr>
      </w:pPr>
      <w:r>
        <w:rPr>
          <w:rFonts w:hint="eastAsia"/>
          <w:lang w:val="en-US" w:eastAsia="zh-CN"/>
        </w:rPr>
        <w:t xml:space="preserve">                                管理办法（试行）  </w:t>
      </w:r>
      <w:r>
        <w:rPr>
          <w:rFonts w:hint="eastAsia" w:ascii="Helvetica" w:hAnsi="Helvetica" w:eastAsia="宋体" w:cs="Helvetica"/>
          <w:b w:val="0"/>
          <w:bCs/>
          <w:color w:val="auto"/>
          <w:sz w:val="21"/>
          <w:szCs w:val="21"/>
          <w:lang w:val="en-US" w:eastAsia="zh-CN"/>
        </w:rPr>
        <w:t>………………………………… 30</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Theme="minorEastAsia" w:hAnsiTheme="minorEastAsia" w:eastAsiaTheme="minorEastAsia" w:cstheme="minorEastAsia"/>
          <w:b/>
          <w:i w:val="0"/>
          <w:caps w:val="0"/>
          <w:color w:val="333333"/>
          <w:spacing w:val="0"/>
          <w:kern w:val="0"/>
          <w:sz w:val="36"/>
          <w:szCs w:val="36"/>
          <w:u w:val="none"/>
          <w:lang w:val="en-US" w:eastAsia="zh-CN" w:bidi="ar"/>
        </w:rPr>
        <w:sectPr>
          <w:footerReference r:id="rId3" w:type="default"/>
          <w:pgSz w:w="11906" w:h="16838"/>
          <w:pgMar w:top="1440" w:right="1800" w:bottom="1440" w:left="1800" w:header="851" w:footer="992" w:gutter="0"/>
          <w:pgNumType w:start="1"/>
          <w:cols w:space="425"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Theme="minorEastAsia" w:hAnsiTheme="minorEastAsia" w:eastAsiaTheme="minorEastAsia" w:cstheme="minorEastAsia"/>
          <w:i w:val="0"/>
          <w:caps w:val="0"/>
          <w:color w:val="333333"/>
          <w:spacing w:val="0"/>
          <w:sz w:val="36"/>
          <w:szCs w:val="36"/>
          <w:u w:val="none"/>
        </w:rPr>
      </w:pPr>
      <w:r>
        <w:rPr>
          <w:rFonts w:hint="eastAsia" w:asciiTheme="minorEastAsia" w:hAnsiTheme="minorEastAsia" w:eastAsiaTheme="minorEastAsia" w:cstheme="minorEastAsia"/>
          <w:b/>
          <w:i w:val="0"/>
          <w:caps w:val="0"/>
          <w:color w:val="333333"/>
          <w:spacing w:val="0"/>
          <w:kern w:val="0"/>
          <w:sz w:val="36"/>
          <w:szCs w:val="36"/>
          <w:u w:val="none"/>
          <w:lang w:val="en-US" w:eastAsia="zh-CN" w:bidi="ar"/>
        </w:rPr>
        <w:t>关于第31期拍卖师资格考试合格人员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Theme="minorEastAsia" w:hAnsiTheme="minorEastAsia" w:eastAsiaTheme="minorEastAsia" w:cstheme="minorEastAsia"/>
          <w:b/>
          <w:i w:val="0"/>
          <w:caps w:val="0"/>
          <w:color w:val="333333"/>
          <w:spacing w:val="0"/>
          <w:kern w:val="0"/>
          <w:sz w:val="36"/>
          <w:szCs w:val="36"/>
          <w:u w:val="none"/>
          <w:lang w:val="en-US" w:eastAsia="zh-CN" w:bidi="ar"/>
        </w:rPr>
      </w:pPr>
      <w:r>
        <w:rPr>
          <w:rFonts w:hint="eastAsia" w:asciiTheme="minorEastAsia" w:hAnsiTheme="minorEastAsia" w:eastAsiaTheme="minorEastAsia" w:cstheme="minorEastAsia"/>
          <w:b/>
          <w:i w:val="0"/>
          <w:caps w:val="0"/>
          <w:color w:val="333333"/>
          <w:spacing w:val="0"/>
          <w:kern w:val="0"/>
          <w:sz w:val="36"/>
          <w:szCs w:val="36"/>
          <w:u w:val="none"/>
          <w:lang w:val="en-US" w:eastAsia="zh-CN" w:bidi="ar"/>
        </w:rPr>
        <w:t>申请执业注册事宜的通知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Theme="minorEastAsia" w:hAnsiTheme="minorEastAsia" w:eastAsiaTheme="minorEastAsia" w:cstheme="minorEastAsia"/>
          <w:b/>
          <w:i w:val="0"/>
          <w:caps w:val="0"/>
          <w:color w:val="333333"/>
          <w:spacing w:val="0"/>
          <w:kern w:val="0"/>
          <w:sz w:val="28"/>
          <w:szCs w:val="28"/>
          <w:u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各省（自治区、直辖市）拍卖行业协会、有关拍卖企业、各位31期拍卖师资格考试合格人员：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75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全国拍卖师执业资格考试委员会已于2020年3月26日发布了《关于公布第31期全国拍卖师执业资格考试合格人员名单的通知》（拍执考[2020]1号）。依据</w:t>
      </w:r>
      <w:r>
        <w:rPr>
          <w:rFonts w:hint="eastAsia" w:asciiTheme="minorEastAsia" w:hAnsiTheme="minorEastAsia" w:eastAsiaTheme="minorEastAsia" w:cstheme="minorEastAsia"/>
          <w:i w:val="0"/>
          <w:caps w:val="0"/>
          <w:color w:val="000000"/>
          <w:spacing w:val="0"/>
          <w:kern w:val="0"/>
          <w:sz w:val="28"/>
          <w:szCs w:val="28"/>
          <w:u w:val="none"/>
          <w:lang w:val="en-US" w:eastAsia="zh-CN" w:bidi="ar"/>
        </w:rPr>
        <w:t>《人力资源和社会保障部办公厅关于</w:t>
      </w:r>
      <w:r>
        <w:rPr>
          <w:rFonts w:hint="eastAsia" w:asciiTheme="minorEastAsia" w:hAnsiTheme="minorEastAsia" w:eastAsiaTheme="minorEastAsia" w:cstheme="minorEastAsia"/>
          <w:i w:val="0"/>
          <w:caps w:val="0"/>
          <w:color w:val="333333"/>
          <w:spacing w:val="0"/>
          <w:kern w:val="0"/>
          <w:sz w:val="28"/>
          <w:szCs w:val="28"/>
          <w:u w:val="none"/>
          <w:lang w:val="en-US" w:eastAsia="zh-CN" w:bidi="ar"/>
        </w:rPr>
        <w:t>2019</w:t>
      </w:r>
      <w:r>
        <w:rPr>
          <w:rFonts w:hint="eastAsia" w:asciiTheme="minorEastAsia" w:hAnsiTheme="minorEastAsia" w:eastAsiaTheme="minorEastAsia" w:cstheme="minorEastAsia"/>
          <w:i w:val="0"/>
          <w:caps w:val="0"/>
          <w:color w:val="000000"/>
          <w:spacing w:val="0"/>
          <w:kern w:val="0"/>
          <w:sz w:val="28"/>
          <w:szCs w:val="28"/>
          <w:u w:val="none"/>
          <w:lang w:val="en-US" w:eastAsia="zh-CN" w:bidi="ar"/>
        </w:rPr>
        <w:t>年度拍卖师资格考试合格标准意见的函》（人社专技司函</w:t>
      </w:r>
      <w:r>
        <w:rPr>
          <w:rFonts w:hint="eastAsia" w:asciiTheme="minorEastAsia" w:hAnsiTheme="minorEastAsia" w:eastAsiaTheme="minorEastAsia" w:cstheme="minorEastAsia"/>
          <w:i w:val="0"/>
          <w:caps w:val="0"/>
          <w:color w:val="333333"/>
          <w:spacing w:val="0"/>
          <w:kern w:val="0"/>
          <w:sz w:val="28"/>
          <w:szCs w:val="28"/>
          <w:u w:val="none"/>
          <w:lang w:val="en-US" w:eastAsia="zh-CN" w:bidi="ar"/>
        </w:rPr>
        <w:t>[2020]3</w:t>
      </w:r>
      <w:r>
        <w:rPr>
          <w:rFonts w:hint="eastAsia" w:asciiTheme="minorEastAsia" w:hAnsiTheme="minorEastAsia" w:eastAsiaTheme="minorEastAsia" w:cstheme="minorEastAsia"/>
          <w:i w:val="0"/>
          <w:caps w:val="0"/>
          <w:color w:val="000000"/>
          <w:spacing w:val="0"/>
          <w:kern w:val="0"/>
          <w:sz w:val="28"/>
          <w:szCs w:val="28"/>
          <w:u w:val="none"/>
          <w:lang w:val="en-US" w:eastAsia="zh-CN" w:bidi="ar"/>
        </w:rPr>
        <w:t>号）相关要求，我会将向合格人员颁发《中华人民共和国拍卖师执业资格证书》，</w:t>
      </w:r>
      <w:r>
        <w:rPr>
          <w:rFonts w:hint="eastAsia" w:asciiTheme="minorEastAsia" w:hAnsiTheme="minorEastAsia" w:eastAsiaTheme="minorEastAsia" w:cstheme="minorEastAsia"/>
          <w:i w:val="0"/>
          <w:caps w:val="0"/>
          <w:color w:val="333333"/>
          <w:spacing w:val="0"/>
          <w:kern w:val="0"/>
          <w:sz w:val="28"/>
          <w:szCs w:val="28"/>
          <w:u w:val="none"/>
          <w:lang w:val="en-US" w:eastAsia="zh-CN" w:bidi="ar"/>
        </w:rPr>
        <w:t>31</w:t>
      </w:r>
      <w:r>
        <w:rPr>
          <w:rFonts w:hint="eastAsia" w:asciiTheme="minorEastAsia" w:hAnsiTheme="minorEastAsia" w:eastAsiaTheme="minorEastAsia" w:cstheme="minorEastAsia"/>
          <w:i w:val="0"/>
          <w:caps w:val="0"/>
          <w:color w:val="000000"/>
          <w:spacing w:val="0"/>
          <w:kern w:val="0"/>
          <w:sz w:val="28"/>
          <w:szCs w:val="28"/>
          <w:u w:val="none"/>
          <w:lang w:val="en-US" w:eastAsia="zh-CN" w:bidi="ar"/>
        </w:rPr>
        <w:t>期拍卖师资格考试合格人员可按照《关于加强拍卖师监督管理的规定》</w:t>
      </w:r>
      <w:r>
        <w:rPr>
          <w:rFonts w:hint="eastAsia" w:asciiTheme="minorEastAsia" w:hAnsiTheme="minorEastAsia" w:eastAsiaTheme="minorEastAsia" w:cstheme="minorEastAsia"/>
          <w:i w:val="0"/>
          <w:caps w:val="0"/>
          <w:color w:val="333333"/>
          <w:spacing w:val="0"/>
          <w:kern w:val="0"/>
          <w:sz w:val="28"/>
          <w:szCs w:val="28"/>
          <w:u w:val="none"/>
          <w:lang w:val="en-US" w:eastAsia="zh-CN" w:bidi="ar"/>
        </w:rPr>
        <w:t>(</w:t>
      </w:r>
      <w:r>
        <w:rPr>
          <w:rFonts w:hint="eastAsia" w:asciiTheme="minorEastAsia" w:hAnsiTheme="minorEastAsia" w:eastAsiaTheme="minorEastAsia" w:cstheme="minorEastAsia"/>
          <w:i w:val="0"/>
          <w:caps w:val="0"/>
          <w:color w:val="000000"/>
          <w:spacing w:val="0"/>
          <w:kern w:val="0"/>
          <w:sz w:val="28"/>
          <w:szCs w:val="28"/>
          <w:u w:val="none"/>
          <w:lang w:val="en-US" w:eastAsia="zh-CN" w:bidi="ar"/>
        </w:rPr>
        <w:t>中拍协</w:t>
      </w:r>
      <w:r>
        <w:rPr>
          <w:rFonts w:hint="eastAsia" w:asciiTheme="minorEastAsia" w:hAnsiTheme="minorEastAsia" w:eastAsiaTheme="minorEastAsia" w:cstheme="minorEastAsia"/>
          <w:i w:val="0"/>
          <w:caps w:val="0"/>
          <w:color w:val="333333"/>
          <w:spacing w:val="0"/>
          <w:kern w:val="0"/>
          <w:sz w:val="28"/>
          <w:szCs w:val="28"/>
          <w:u w:val="none"/>
          <w:lang w:val="en-US" w:eastAsia="zh-CN" w:bidi="ar"/>
        </w:rPr>
        <w:t>[2017]58</w:t>
      </w:r>
      <w:r>
        <w:rPr>
          <w:rFonts w:hint="eastAsia" w:asciiTheme="minorEastAsia" w:hAnsiTheme="minorEastAsia" w:eastAsiaTheme="minorEastAsia" w:cstheme="minorEastAsia"/>
          <w:i w:val="0"/>
          <w:caps w:val="0"/>
          <w:color w:val="000000"/>
          <w:spacing w:val="0"/>
          <w:kern w:val="0"/>
          <w:sz w:val="28"/>
          <w:szCs w:val="28"/>
          <w:u w:val="none"/>
          <w:lang w:val="en-US" w:eastAsia="zh-CN" w:bidi="ar"/>
        </w:rPr>
        <w:t>号</w:t>
      </w:r>
      <w:r>
        <w:rPr>
          <w:rFonts w:hint="eastAsia" w:asciiTheme="minorEastAsia" w:hAnsiTheme="minorEastAsia" w:eastAsiaTheme="minorEastAsia" w:cstheme="minorEastAsia"/>
          <w:i w:val="0"/>
          <w:caps w:val="0"/>
          <w:color w:val="333333"/>
          <w:spacing w:val="0"/>
          <w:kern w:val="0"/>
          <w:sz w:val="28"/>
          <w:szCs w:val="28"/>
          <w:u w:val="none"/>
          <w:lang w:val="en-US" w:eastAsia="zh-CN" w:bidi="ar"/>
        </w:rPr>
        <w:t>)</w:t>
      </w:r>
      <w:r>
        <w:rPr>
          <w:rFonts w:hint="eastAsia" w:asciiTheme="minorEastAsia" w:hAnsiTheme="minorEastAsia" w:eastAsiaTheme="minorEastAsia" w:cstheme="minorEastAsia"/>
          <w:i w:val="0"/>
          <w:caps w:val="0"/>
          <w:color w:val="000000"/>
          <w:spacing w:val="0"/>
          <w:kern w:val="0"/>
          <w:sz w:val="28"/>
          <w:szCs w:val="28"/>
          <w:u w:val="none"/>
          <w:lang w:val="en-US" w:eastAsia="zh-CN" w:bidi="ar"/>
        </w:rPr>
        <w:t>要求，申请</w:t>
      </w:r>
      <w:r>
        <w:rPr>
          <w:rFonts w:hint="eastAsia" w:asciiTheme="minorEastAsia" w:hAnsiTheme="minorEastAsia" w:eastAsiaTheme="minorEastAsia" w:cstheme="minorEastAsia"/>
          <w:i w:val="0"/>
          <w:caps w:val="0"/>
          <w:color w:val="333333"/>
          <w:spacing w:val="0"/>
          <w:kern w:val="0"/>
          <w:sz w:val="28"/>
          <w:szCs w:val="28"/>
          <w:u w:val="none"/>
          <w:lang w:val="en-US" w:eastAsia="zh-CN" w:bidi="ar"/>
        </w:rPr>
        <w:t>2020</w:t>
      </w:r>
      <w:r>
        <w:rPr>
          <w:rFonts w:hint="eastAsia" w:asciiTheme="minorEastAsia" w:hAnsiTheme="minorEastAsia" w:eastAsiaTheme="minorEastAsia" w:cstheme="minorEastAsia"/>
          <w:i w:val="0"/>
          <w:caps w:val="0"/>
          <w:color w:val="000000"/>
          <w:spacing w:val="0"/>
          <w:kern w:val="0"/>
          <w:sz w:val="28"/>
          <w:szCs w:val="28"/>
          <w:u w:val="none"/>
          <w:lang w:val="en-US" w:eastAsia="zh-CN" w:bidi="ar"/>
        </w:rPr>
        <w:t>年执业注册。现将有关事项通知如下：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75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b/>
          <w:i w:val="0"/>
          <w:caps w:val="0"/>
          <w:color w:val="000000"/>
          <w:spacing w:val="0"/>
          <w:kern w:val="0"/>
          <w:sz w:val="28"/>
          <w:szCs w:val="28"/>
          <w:u w:val="none"/>
          <w:lang w:val="en-US" w:eastAsia="zh-CN" w:bidi="ar"/>
        </w:rPr>
        <w:t>一、注册材料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000000"/>
          <w:spacing w:val="0"/>
          <w:kern w:val="0"/>
          <w:sz w:val="28"/>
          <w:szCs w:val="28"/>
          <w:u w:val="none"/>
          <w:lang w:val="en-US" w:eastAsia="zh-CN" w:bidi="ar"/>
        </w:rPr>
        <w:t>根据《关于加强拍卖师监督管理的规定》第五条规定，获得《中华人民共和国拍卖师执业资格证书》并首次注册的人员，需以网上形式（拍卖师首次登录中拍网</w:t>
      </w:r>
      <w:r>
        <w:rPr>
          <w:rFonts w:hint="eastAsia" w:asciiTheme="minorEastAsia" w:hAnsiTheme="minorEastAsia" w:eastAsiaTheme="minorEastAsia" w:cstheme="minorEastAsia"/>
          <w:i w:val="0"/>
          <w:caps w:val="0"/>
          <w:color w:val="333333"/>
          <w:spacing w:val="0"/>
          <w:kern w:val="0"/>
          <w:sz w:val="28"/>
          <w:szCs w:val="28"/>
          <w:u w:val="none"/>
          <w:lang w:val="en-US" w:eastAsia="zh-CN" w:bidi="ar"/>
        </w:rPr>
        <w:fldChar w:fldCharType="begin"/>
      </w:r>
      <w:r>
        <w:rPr>
          <w:rFonts w:hint="eastAsia" w:asciiTheme="minorEastAsia" w:hAnsiTheme="minorEastAsia" w:eastAsiaTheme="minorEastAsia" w:cstheme="minorEastAsia"/>
          <w:i w:val="0"/>
          <w:caps w:val="0"/>
          <w:color w:val="333333"/>
          <w:spacing w:val="0"/>
          <w:kern w:val="0"/>
          <w:sz w:val="28"/>
          <w:szCs w:val="28"/>
          <w:u w:val="none"/>
          <w:lang w:val="en-US" w:eastAsia="zh-CN" w:bidi="ar"/>
        </w:rPr>
        <w:instrText xml:space="preserve"> HYPERLINK "http://www.caa123.org.cn/" </w:instrText>
      </w:r>
      <w:r>
        <w:rPr>
          <w:rFonts w:hint="eastAsia" w:asciiTheme="minorEastAsia" w:hAnsiTheme="minorEastAsia" w:eastAsiaTheme="minorEastAsia" w:cstheme="minorEastAsia"/>
          <w:i w:val="0"/>
          <w:caps w:val="0"/>
          <w:color w:val="333333"/>
          <w:spacing w:val="0"/>
          <w:kern w:val="0"/>
          <w:sz w:val="28"/>
          <w:szCs w:val="28"/>
          <w:u w:val="none"/>
          <w:lang w:val="en-US" w:eastAsia="zh-CN" w:bidi="ar"/>
        </w:rPr>
        <w:fldChar w:fldCharType="separate"/>
      </w:r>
      <w:r>
        <w:rPr>
          <w:rStyle w:val="9"/>
          <w:rFonts w:hint="eastAsia" w:asciiTheme="minorEastAsia" w:hAnsiTheme="minorEastAsia" w:eastAsiaTheme="minorEastAsia" w:cstheme="minorEastAsia"/>
          <w:i w:val="0"/>
          <w:caps w:val="0"/>
          <w:color w:val="000000"/>
          <w:spacing w:val="0"/>
          <w:sz w:val="28"/>
          <w:szCs w:val="28"/>
          <w:u w:val="none"/>
        </w:rPr>
        <w:t>www.caa123.org.cn</w:t>
      </w:r>
      <w:r>
        <w:rPr>
          <w:rFonts w:hint="eastAsia" w:asciiTheme="minorEastAsia" w:hAnsiTheme="minorEastAsia" w:eastAsiaTheme="minorEastAsia" w:cstheme="minorEastAsia"/>
          <w:i w:val="0"/>
          <w:caps w:val="0"/>
          <w:color w:val="333333"/>
          <w:spacing w:val="0"/>
          <w:kern w:val="0"/>
          <w:sz w:val="28"/>
          <w:szCs w:val="28"/>
          <w:u w:val="none"/>
          <w:lang w:val="en-US" w:eastAsia="zh-CN" w:bidi="ar"/>
        </w:rPr>
        <w:fldChar w:fldCharType="end"/>
      </w:r>
      <w:r>
        <w:rPr>
          <w:rFonts w:hint="eastAsia" w:asciiTheme="minorEastAsia" w:hAnsiTheme="minorEastAsia" w:eastAsiaTheme="minorEastAsia" w:cstheme="minorEastAsia"/>
          <w:i w:val="0"/>
          <w:caps w:val="0"/>
          <w:color w:val="000000"/>
          <w:spacing w:val="0"/>
          <w:kern w:val="0"/>
          <w:sz w:val="28"/>
          <w:szCs w:val="28"/>
          <w:u w:val="none"/>
          <w:lang w:val="en-US" w:eastAsia="zh-CN" w:bidi="ar"/>
        </w:rPr>
        <w:t>，账号为拍卖师资格证书管理号，初始密码</w:t>
      </w:r>
      <w:r>
        <w:rPr>
          <w:rFonts w:hint="eastAsia" w:asciiTheme="minorEastAsia" w:hAnsiTheme="minorEastAsia" w:eastAsiaTheme="minorEastAsia" w:cstheme="minorEastAsia"/>
          <w:i w:val="0"/>
          <w:caps w:val="0"/>
          <w:color w:val="333333"/>
          <w:spacing w:val="0"/>
          <w:kern w:val="0"/>
          <w:sz w:val="28"/>
          <w:szCs w:val="28"/>
          <w:u w:val="none"/>
          <w:lang w:val="en-US" w:eastAsia="zh-CN" w:bidi="ar"/>
        </w:rPr>
        <w:t>123456</w:t>
      </w:r>
      <w:r>
        <w:rPr>
          <w:rFonts w:hint="eastAsia" w:asciiTheme="minorEastAsia" w:hAnsiTheme="minorEastAsia" w:eastAsiaTheme="minorEastAsia" w:cstheme="minorEastAsia"/>
          <w:i w:val="0"/>
          <w:caps w:val="0"/>
          <w:color w:val="000000"/>
          <w:spacing w:val="0"/>
          <w:kern w:val="0"/>
          <w:sz w:val="28"/>
          <w:szCs w:val="28"/>
          <w:u w:val="none"/>
          <w:lang w:val="en-US" w:eastAsia="zh-CN" w:bidi="ar"/>
        </w:rPr>
        <w:t>。）向中国拍卖行业协会提交下列材料：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6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000000"/>
          <w:spacing w:val="0"/>
          <w:kern w:val="0"/>
          <w:sz w:val="28"/>
          <w:szCs w:val="28"/>
          <w:u w:val="none"/>
          <w:lang w:val="en-US" w:eastAsia="zh-CN" w:bidi="ar"/>
        </w:rPr>
        <w:t>（一）拍卖师执业注册申请（填写《中华人民共和国拍卖师首次注册申请表》，见附件</w:t>
      </w:r>
      <w:r>
        <w:rPr>
          <w:rFonts w:hint="eastAsia" w:asciiTheme="minorEastAsia" w:hAnsiTheme="minorEastAsia" w:eastAsiaTheme="minorEastAsia" w:cstheme="minorEastAsia"/>
          <w:i w:val="0"/>
          <w:caps w:val="0"/>
          <w:color w:val="333333"/>
          <w:spacing w:val="0"/>
          <w:kern w:val="0"/>
          <w:sz w:val="28"/>
          <w:szCs w:val="28"/>
          <w:u w:val="none"/>
          <w:lang w:val="en-US" w:eastAsia="zh-CN" w:bidi="ar"/>
        </w:rPr>
        <w:t>1</w:t>
      </w:r>
      <w:r>
        <w:rPr>
          <w:rFonts w:hint="eastAsia" w:asciiTheme="minorEastAsia" w:hAnsiTheme="minorEastAsia" w:eastAsiaTheme="minorEastAsia" w:cstheme="minorEastAsia"/>
          <w:i w:val="0"/>
          <w:caps w:val="0"/>
          <w:color w:val="000000"/>
          <w:spacing w:val="0"/>
          <w:kern w:val="0"/>
          <w:sz w:val="28"/>
          <w:szCs w:val="28"/>
          <w:u w:val="no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6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000000"/>
          <w:spacing w:val="0"/>
          <w:kern w:val="0"/>
          <w:sz w:val="28"/>
          <w:szCs w:val="28"/>
          <w:u w:val="none"/>
          <w:lang w:val="en-US" w:eastAsia="zh-CN" w:bidi="ar"/>
        </w:rPr>
        <w:t>（二）拍卖企业出具两年以上的工作证明（见附件</w:t>
      </w:r>
      <w:r>
        <w:rPr>
          <w:rFonts w:hint="eastAsia" w:asciiTheme="minorEastAsia" w:hAnsiTheme="minorEastAsia" w:eastAsiaTheme="minorEastAsia" w:cstheme="minorEastAsia"/>
          <w:i w:val="0"/>
          <w:caps w:val="0"/>
          <w:color w:val="333333"/>
          <w:spacing w:val="0"/>
          <w:kern w:val="0"/>
          <w:sz w:val="28"/>
          <w:szCs w:val="28"/>
          <w:u w:val="none"/>
          <w:lang w:val="en-US" w:eastAsia="zh-CN" w:bidi="ar"/>
        </w:rPr>
        <w:t>2</w:t>
      </w:r>
      <w:r>
        <w:rPr>
          <w:rFonts w:hint="eastAsia" w:asciiTheme="minorEastAsia" w:hAnsiTheme="minorEastAsia" w:eastAsiaTheme="minorEastAsia" w:cstheme="minorEastAsia"/>
          <w:i w:val="0"/>
          <w:caps w:val="0"/>
          <w:color w:val="000000"/>
          <w:spacing w:val="0"/>
          <w:kern w:val="0"/>
          <w:sz w:val="28"/>
          <w:szCs w:val="28"/>
          <w:u w:val="none"/>
          <w:lang w:val="en-US" w:eastAsia="zh-CN" w:bidi="ar"/>
        </w:rPr>
        <w:t>《拍卖企业工作时间证明》）；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6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000000"/>
          <w:spacing w:val="0"/>
          <w:kern w:val="0"/>
          <w:sz w:val="28"/>
          <w:szCs w:val="28"/>
          <w:u w:val="none"/>
          <w:lang w:val="en-US" w:eastAsia="zh-CN" w:bidi="ar"/>
        </w:rPr>
        <w:t>（三）上一年度拍卖实习报告（见附件</w:t>
      </w:r>
      <w:r>
        <w:rPr>
          <w:rFonts w:hint="eastAsia" w:asciiTheme="minorEastAsia" w:hAnsiTheme="minorEastAsia" w:eastAsiaTheme="minorEastAsia" w:cstheme="minorEastAsia"/>
          <w:i w:val="0"/>
          <w:caps w:val="0"/>
          <w:color w:val="333333"/>
          <w:spacing w:val="0"/>
          <w:kern w:val="0"/>
          <w:sz w:val="28"/>
          <w:szCs w:val="28"/>
          <w:u w:val="none"/>
          <w:lang w:val="en-US" w:eastAsia="zh-CN" w:bidi="ar"/>
        </w:rPr>
        <w:t>3</w:t>
      </w:r>
      <w:r>
        <w:rPr>
          <w:rFonts w:hint="eastAsia" w:asciiTheme="minorEastAsia" w:hAnsiTheme="minorEastAsia" w:eastAsiaTheme="minorEastAsia" w:cstheme="minorEastAsia"/>
          <w:i w:val="0"/>
          <w:caps w:val="0"/>
          <w:color w:val="000000"/>
          <w:spacing w:val="0"/>
          <w:kern w:val="0"/>
          <w:sz w:val="28"/>
          <w:szCs w:val="28"/>
          <w:u w:val="none"/>
          <w:lang w:val="en-US" w:eastAsia="zh-CN" w:bidi="ar"/>
        </w:rPr>
        <w:t>《拍卖实习报告》）；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6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000000"/>
          <w:spacing w:val="0"/>
          <w:kern w:val="0"/>
          <w:sz w:val="28"/>
          <w:szCs w:val="28"/>
          <w:u w:val="none"/>
          <w:lang w:val="en-US" w:eastAsia="zh-CN" w:bidi="ar"/>
        </w:rPr>
        <w:t>（四）国家教育部承认的大专以上学历证明；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70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b/>
          <w:i w:val="0"/>
          <w:caps w:val="0"/>
          <w:color w:val="000000"/>
          <w:spacing w:val="0"/>
          <w:kern w:val="0"/>
          <w:sz w:val="28"/>
          <w:szCs w:val="28"/>
          <w:u w:val="none"/>
          <w:lang w:val="en-US" w:eastAsia="zh-CN" w:bidi="ar"/>
        </w:rPr>
        <w:t>二、注册程序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6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000000"/>
          <w:spacing w:val="0"/>
          <w:kern w:val="0"/>
          <w:sz w:val="28"/>
          <w:szCs w:val="28"/>
          <w:u w:val="none"/>
          <w:lang w:val="en-US" w:eastAsia="zh-CN" w:bidi="ar"/>
        </w:rPr>
        <w:t>（一） 申请注册人员按照有关要求提交申请材料，并缴纳注册费</w:t>
      </w:r>
      <w:r>
        <w:rPr>
          <w:rFonts w:hint="eastAsia" w:asciiTheme="minorEastAsia" w:hAnsiTheme="minorEastAsia" w:eastAsiaTheme="minorEastAsia" w:cstheme="minorEastAsia"/>
          <w:i w:val="0"/>
          <w:caps w:val="0"/>
          <w:color w:val="333333"/>
          <w:spacing w:val="0"/>
          <w:kern w:val="0"/>
          <w:sz w:val="28"/>
          <w:szCs w:val="28"/>
          <w:u w:val="none"/>
          <w:lang w:val="en-US" w:eastAsia="zh-CN" w:bidi="ar"/>
        </w:rPr>
        <w:t>20</w:t>
      </w:r>
      <w:r>
        <w:rPr>
          <w:rFonts w:hint="eastAsia" w:asciiTheme="minorEastAsia" w:hAnsiTheme="minorEastAsia" w:eastAsiaTheme="minorEastAsia" w:cstheme="minorEastAsia"/>
          <w:i w:val="0"/>
          <w:caps w:val="0"/>
          <w:color w:val="000000"/>
          <w:spacing w:val="0"/>
          <w:kern w:val="0"/>
          <w:sz w:val="28"/>
          <w:szCs w:val="28"/>
          <w:u w:val="none"/>
          <w:lang w:val="en-US" w:eastAsia="zh-CN" w:bidi="ar"/>
        </w:rPr>
        <w:t>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66"/>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000000"/>
          <w:spacing w:val="0"/>
          <w:kern w:val="0"/>
          <w:sz w:val="28"/>
          <w:szCs w:val="28"/>
          <w:u w:val="none"/>
          <w:lang w:val="en-US" w:eastAsia="zh-CN" w:bidi="ar"/>
        </w:rPr>
        <w:t>（二） 申请执业人员所在单位出具相关证明（申请执业单位在《中华人民共和国拍卖师注册申请表》上签署意见）。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6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000000"/>
          <w:spacing w:val="0"/>
          <w:kern w:val="0"/>
          <w:sz w:val="28"/>
          <w:szCs w:val="28"/>
          <w:u w:val="none"/>
          <w:lang w:val="en-US" w:eastAsia="zh-CN" w:bidi="ar"/>
        </w:rPr>
        <w:t>（三）省（自治区、直辖市）拍卖行业协会进行初审，并将初审结果报送中国拍卖行业协会；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6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000000"/>
          <w:spacing w:val="0"/>
          <w:kern w:val="0"/>
          <w:sz w:val="28"/>
          <w:szCs w:val="28"/>
          <w:u w:val="none"/>
          <w:lang w:val="en-US" w:eastAsia="zh-CN" w:bidi="ar"/>
        </w:rPr>
        <w:t>省（自治区、直辖市）拍卖行业协会对申请注册有异议的，需书面说明异议情况。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6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000000"/>
          <w:spacing w:val="0"/>
          <w:kern w:val="0"/>
          <w:sz w:val="28"/>
          <w:szCs w:val="28"/>
          <w:u w:val="none"/>
          <w:lang w:val="en-US" w:eastAsia="zh-CN" w:bidi="ar"/>
        </w:rPr>
        <w:t>（四）中国拍卖行业协会收到申报材料后，对符合注册条件的予以核准注册。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51"/>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b/>
          <w:i w:val="0"/>
          <w:caps w:val="0"/>
          <w:color w:val="000000"/>
          <w:spacing w:val="0"/>
          <w:kern w:val="0"/>
          <w:sz w:val="28"/>
          <w:szCs w:val="28"/>
          <w:u w:val="none"/>
          <w:lang w:val="en-US" w:eastAsia="zh-CN" w:bidi="ar"/>
        </w:rPr>
        <w:t>三、其他事项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7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000000"/>
          <w:spacing w:val="0"/>
          <w:kern w:val="0"/>
          <w:sz w:val="28"/>
          <w:szCs w:val="28"/>
          <w:u w:val="none"/>
          <w:lang w:val="en-US" w:eastAsia="zh-CN" w:bidi="ar"/>
        </w:rPr>
        <w:t>（一）</w:t>
      </w:r>
      <w:r>
        <w:rPr>
          <w:rFonts w:hint="eastAsia" w:asciiTheme="minorEastAsia" w:hAnsiTheme="minorEastAsia" w:eastAsiaTheme="minorEastAsia" w:cstheme="minorEastAsia"/>
          <w:i w:val="0"/>
          <w:caps w:val="0"/>
          <w:color w:val="333333"/>
          <w:spacing w:val="0"/>
          <w:kern w:val="0"/>
          <w:sz w:val="28"/>
          <w:szCs w:val="28"/>
          <w:u w:val="none"/>
          <w:lang w:val="en-US" w:eastAsia="zh-CN" w:bidi="ar"/>
        </w:rPr>
        <w:t>31</w:t>
      </w:r>
      <w:r>
        <w:rPr>
          <w:rFonts w:hint="eastAsia" w:asciiTheme="minorEastAsia" w:hAnsiTheme="minorEastAsia" w:eastAsiaTheme="minorEastAsia" w:cstheme="minorEastAsia"/>
          <w:i w:val="0"/>
          <w:caps w:val="0"/>
          <w:color w:val="000000"/>
          <w:spacing w:val="0"/>
          <w:kern w:val="0"/>
          <w:sz w:val="28"/>
          <w:szCs w:val="28"/>
          <w:u w:val="none"/>
          <w:lang w:val="en-US" w:eastAsia="zh-CN" w:bidi="ar"/>
        </w:rPr>
        <w:t>期拍卖师资格考试合格人员请自行查询并下载电子版《拍卖师执业资格证书》（见附件</w:t>
      </w:r>
      <w:r>
        <w:rPr>
          <w:rFonts w:hint="eastAsia" w:asciiTheme="minorEastAsia" w:hAnsiTheme="minorEastAsia" w:eastAsiaTheme="minorEastAsia" w:cstheme="minorEastAsia"/>
          <w:i w:val="0"/>
          <w:caps w:val="0"/>
          <w:color w:val="333333"/>
          <w:spacing w:val="0"/>
          <w:kern w:val="0"/>
          <w:sz w:val="28"/>
          <w:szCs w:val="28"/>
          <w:u w:val="none"/>
          <w:lang w:val="en-US" w:eastAsia="zh-CN" w:bidi="ar"/>
        </w:rPr>
        <w:t>4</w:t>
      </w:r>
      <w:r>
        <w:rPr>
          <w:rFonts w:hint="eastAsia" w:asciiTheme="minorEastAsia" w:hAnsiTheme="minorEastAsia" w:eastAsiaTheme="minorEastAsia" w:cstheme="minorEastAsia"/>
          <w:i w:val="0"/>
          <w:caps w:val="0"/>
          <w:color w:val="000000"/>
          <w:spacing w:val="0"/>
          <w:kern w:val="0"/>
          <w:sz w:val="28"/>
          <w:szCs w:val="28"/>
          <w:u w:val="none"/>
          <w:lang w:val="en-US" w:eastAsia="zh-CN" w:bidi="ar"/>
        </w:rPr>
        <w:t>，</w:t>
      </w:r>
      <w:r>
        <w:rPr>
          <w:rFonts w:hint="eastAsia" w:asciiTheme="minorEastAsia" w:hAnsiTheme="minorEastAsia" w:eastAsiaTheme="minorEastAsia" w:cstheme="minorEastAsia"/>
          <w:i w:val="0"/>
          <w:caps w:val="0"/>
          <w:color w:val="333333"/>
          <w:spacing w:val="0"/>
          <w:kern w:val="0"/>
          <w:sz w:val="28"/>
          <w:szCs w:val="28"/>
          <w:u w:val="none"/>
          <w:lang w:val="en-US" w:eastAsia="zh-CN" w:bidi="ar"/>
        </w:rPr>
        <w:t>《拍卖师执业资格证书》电子证书查询流程</w:t>
      </w:r>
      <w:r>
        <w:rPr>
          <w:rFonts w:hint="eastAsia" w:asciiTheme="minorEastAsia" w:hAnsiTheme="minorEastAsia" w:eastAsiaTheme="minorEastAsia" w:cstheme="minorEastAsia"/>
          <w:i w:val="0"/>
          <w:caps w:val="0"/>
          <w:color w:val="000000"/>
          <w:spacing w:val="0"/>
          <w:kern w:val="0"/>
          <w:sz w:val="28"/>
          <w:szCs w:val="28"/>
          <w:u w:val="none"/>
          <w:lang w:val="en-US" w:eastAsia="zh-CN" w:bidi="ar"/>
        </w:rPr>
        <w:t>），电子版证书与纸质版证书具有同等效力。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7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000000"/>
          <w:spacing w:val="0"/>
          <w:kern w:val="0"/>
          <w:sz w:val="28"/>
          <w:szCs w:val="28"/>
          <w:u w:val="none"/>
          <w:lang w:val="en-US" w:eastAsia="zh-CN" w:bidi="ar"/>
        </w:rPr>
        <w:t>（二）</w:t>
      </w:r>
      <w:r>
        <w:rPr>
          <w:rFonts w:hint="eastAsia" w:asciiTheme="minorEastAsia" w:hAnsiTheme="minorEastAsia" w:eastAsiaTheme="minorEastAsia" w:cstheme="minorEastAsia"/>
          <w:i w:val="0"/>
          <w:caps w:val="0"/>
          <w:color w:val="333333"/>
          <w:spacing w:val="0"/>
          <w:kern w:val="0"/>
          <w:sz w:val="28"/>
          <w:szCs w:val="28"/>
          <w:u w:val="none"/>
          <w:lang w:val="en-US" w:eastAsia="zh-CN" w:bidi="ar"/>
        </w:rPr>
        <w:t>31</w:t>
      </w:r>
      <w:r>
        <w:rPr>
          <w:rFonts w:hint="eastAsia" w:asciiTheme="minorEastAsia" w:hAnsiTheme="minorEastAsia" w:eastAsiaTheme="minorEastAsia" w:cstheme="minorEastAsia"/>
          <w:i w:val="0"/>
          <w:caps w:val="0"/>
          <w:color w:val="000000"/>
          <w:spacing w:val="0"/>
          <w:kern w:val="0"/>
          <w:sz w:val="28"/>
          <w:szCs w:val="28"/>
          <w:u w:val="none"/>
          <w:lang w:val="en-US" w:eastAsia="zh-CN" w:bidi="ar"/>
        </w:rPr>
        <w:t>期拍卖师资格考试合格人员请参加“</w:t>
      </w:r>
      <w:r>
        <w:rPr>
          <w:rFonts w:hint="eastAsia" w:asciiTheme="minorEastAsia" w:hAnsiTheme="minorEastAsia" w:eastAsiaTheme="minorEastAsia" w:cstheme="minorEastAsia"/>
          <w:i w:val="0"/>
          <w:caps w:val="0"/>
          <w:color w:val="333333"/>
          <w:spacing w:val="0"/>
          <w:kern w:val="0"/>
          <w:sz w:val="28"/>
          <w:szCs w:val="28"/>
          <w:u w:val="none"/>
          <w:lang w:val="en-US" w:eastAsia="zh-CN" w:bidi="ar"/>
        </w:rPr>
        <w:t>2020</w:t>
      </w:r>
      <w:r>
        <w:rPr>
          <w:rFonts w:hint="eastAsia" w:asciiTheme="minorEastAsia" w:hAnsiTheme="minorEastAsia" w:eastAsiaTheme="minorEastAsia" w:cstheme="minorEastAsia"/>
          <w:i w:val="0"/>
          <w:caps w:val="0"/>
          <w:color w:val="000000"/>
          <w:spacing w:val="0"/>
          <w:kern w:val="0"/>
          <w:sz w:val="28"/>
          <w:szCs w:val="28"/>
          <w:u w:val="none"/>
          <w:lang w:val="en-US" w:eastAsia="zh-CN" w:bidi="ar"/>
        </w:rPr>
        <w:t>年新拍卖师网上培训”，对培训考试合格学员颁发《拍卖师操作规范》宣贯结业证书，和《拍卖师执业资格证书》（纸质版）一并邮寄。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7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000000"/>
          <w:spacing w:val="0"/>
          <w:kern w:val="0"/>
          <w:sz w:val="28"/>
          <w:szCs w:val="28"/>
          <w:u w:val="none"/>
          <w:lang w:val="en-US" w:eastAsia="zh-CN" w:bidi="ar"/>
        </w:rPr>
        <w:t>（三）</w:t>
      </w:r>
      <w:r>
        <w:rPr>
          <w:rFonts w:hint="eastAsia" w:asciiTheme="minorEastAsia" w:hAnsiTheme="minorEastAsia" w:eastAsiaTheme="minorEastAsia" w:cstheme="minorEastAsia"/>
          <w:i w:val="0"/>
          <w:caps w:val="0"/>
          <w:color w:val="333333"/>
          <w:spacing w:val="0"/>
          <w:kern w:val="0"/>
          <w:sz w:val="28"/>
          <w:szCs w:val="28"/>
          <w:u w:val="none"/>
          <w:lang w:val="en-US" w:eastAsia="zh-CN" w:bidi="ar"/>
        </w:rPr>
        <w:t>31</w:t>
      </w:r>
      <w:r>
        <w:rPr>
          <w:rFonts w:hint="eastAsia" w:asciiTheme="minorEastAsia" w:hAnsiTheme="minorEastAsia" w:eastAsiaTheme="minorEastAsia" w:cstheme="minorEastAsia"/>
          <w:i w:val="0"/>
          <w:caps w:val="0"/>
          <w:color w:val="000000"/>
          <w:spacing w:val="0"/>
          <w:kern w:val="0"/>
          <w:sz w:val="28"/>
          <w:szCs w:val="28"/>
          <w:u w:val="none"/>
          <w:lang w:val="en-US" w:eastAsia="zh-CN" w:bidi="ar"/>
        </w:rPr>
        <w:t>期拍卖师资格考试合格人员申请注册资料的提交时间从</w:t>
      </w:r>
      <w:r>
        <w:rPr>
          <w:rFonts w:hint="eastAsia" w:asciiTheme="minorEastAsia" w:hAnsiTheme="minorEastAsia" w:eastAsiaTheme="minorEastAsia" w:cstheme="minorEastAsia"/>
          <w:i w:val="0"/>
          <w:caps w:val="0"/>
          <w:color w:val="333333"/>
          <w:spacing w:val="0"/>
          <w:kern w:val="0"/>
          <w:sz w:val="28"/>
          <w:szCs w:val="28"/>
          <w:u w:val="none"/>
          <w:lang w:val="en-US" w:eastAsia="zh-CN" w:bidi="ar"/>
        </w:rPr>
        <w:t>4</w:t>
      </w:r>
      <w:r>
        <w:rPr>
          <w:rFonts w:hint="eastAsia" w:asciiTheme="minorEastAsia" w:hAnsiTheme="minorEastAsia" w:eastAsiaTheme="minorEastAsia" w:cstheme="minorEastAsia"/>
          <w:i w:val="0"/>
          <w:caps w:val="0"/>
          <w:color w:val="000000"/>
          <w:spacing w:val="0"/>
          <w:kern w:val="0"/>
          <w:sz w:val="28"/>
          <w:szCs w:val="28"/>
          <w:u w:val="none"/>
          <w:lang w:val="en-US" w:eastAsia="zh-CN" w:bidi="ar"/>
        </w:rPr>
        <w:t>月</w:t>
      </w:r>
      <w:r>
        <w:rPr>
          <w:rFonts w:hint="eastAsia" w:asciiTheme="minorEastAsia" w:hAnsiTheme="minorEastAsia" w:eastAsiaTheme="minorEastAsia" w:cstheme="minorEastAsia"/>
          <w:i w:val="0"/>
          <w:caps w:val="0"/>
          <w:color w:val="333333"/>
          <w:spacing w:val="0"/>
          <w:kern w:val="0"/>
          <w:sz w:val="28"/>
          <w:szCs w:val="28"/>
          <w:u w:val="none"/>
          <w:lang w:val="en-US" w:eastAsia="zh-CN" w:bidi="ar"/>
        </w:rPr>
        <w:t>1</w:t>
      </w:r>
      <w:r>
        <w:rPr>
          <w:rFonts w:hint="eastAsia" w:asciiTheme="minorEastAsia" w:hAnsiTheme="minorEastAsia" w:eastAsiaTheme="minorEastAsia" w:cstheme="minorEastAsia"/>
          <w:i w:val="0"/>
          <w:caps w:val="0"/>
          <w:color w:val="000000"/>
          <w:spacing w:val="0"/>
          <w:kern w:val="0"/>
          <w:sz w:val="28"/>
          <w:szCs w:val="28"/>
          <w:u w:val="none"/>
          <w:lang w:val="en-US" w:eastAsia="zh-CN" w:bidi="ar"/>
        </w:rPr>
        <w:t>日截止</w:t>
      </w:r>
      <w:r>
        <w:rPr>
          <w:rFonts w:hint="eastAsia" w:asciiTheme="minorEastAsia" w:hAnsiTheme="minorEastAsia" w:eastAsiaTheme="minorEastAsia" w:cstheme="minorEastAsia"/>
          <w:i w:val="0"/>
          <w:caps w:val="0"/>
          <w:color w:val="333333"/>
          <w:spacing w:val="0"/>
          <w:kern w:val="0"/>
          <w:sz w:val="28"/>
          <w:szCs w:val="28"/>
          <w:u w:val="none"/>
          <w:lang w:val="en-US" w:eastAsia="zh-CN" w:bidi="ar"/>
        </w:rPr>
        <w:t>4</w:t>
      </w:r>
      <w:r>
        <w:rPr>
          <w:rFonts w:hint="eastAsia" w:asciiTheme="minorEastAsia" w:hAnsiTheme="minorEastAsia" w:eastAsiaTheme="minorEastAsia" w:cstheme="minorEastAsia"/>
          <w:i w:val="0"/>
          <w:caps w:val="0"/>
          <w:color w:val="000000"/>
          <w:spacing w:val="0"/>
          <w:kern w:val="0"/>
          <w:sz w:val="28"/>
          <w:szCs w:val="28"/>
          <w:u w:val="none"/>
          <w:lang w:val="en-US" w:eastAsia="zh-CN" w:bidi="ar"/>
        </w:rPr>
        <w:t>月</w:t>
      </w:r>
      <w:r>
        <w:rPr>
          <w:rFonts w:hint="eastAsia" w:asciiTheme="minorEastAsia" w:hAnsiTheme="minorEastAsia" w:eastAsiaTheme="minorEastAsia" w:cstheme="minorEastAsia"/>
          <w:i w:val="0"/>
          <w:caps w:val="0"/>
          <w:color w:val="333333"/>
          <w:spacing w:val="0"/>
          <w:kern w:val="0"/>
          <w:sz w:val="28"/>
          <w:szCs w:val="28"/>
          <w:u w:val="none"/>
          <w:lang w:val="en-US" w:eastAsia="zh-CN" w:bidi="ar"/>
        </w:rPr>
        <w:t>30</w:t>
      </w:r>
      <w:r>
        <w:rPr>
          <w:rFonts w:hint="eastAsia" w:asciiTheme="minorEastAsia" w:hAnsiTheme="minorEastAsia" w:eastAsiaTheme="minorEastAsia" w:cstheme="minorEastAsia"/>
          <w:i w:val="0"/>
          <w:caps w:val="0"/>
          <w:color w:val="000000"/>
          <w:spacing w:val="0"/>
          <w:kern w:val="0"/>
          <w:sz w:val="28"/>
          <w:szCs w:val="28"/>
          <w:u w:val="none"/>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7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000000"/>
          <w:spacing w:val="0"/>
          <w:kern w:val="0"/>
          <w:sz w:val="28"/>
          <w:szCs w:val="28"/>
          <w:u w:val="none"/>
          <w:lang w:val="en-US" w:eastAsia="zh-CN" w:bidi="ar"/>
        </w:rPr>
        <w:t>（四）</w:t>
      </w:r>
      <w:r>
        <w:rPr>
          <w:rFonts w:hint="eastAsia" w:asciiTheme="minorEastAsia" w:hAnsiTheme="minorEastAsia" w:eastAsiaTheme="minorEastAsia" w:cstheme="minorEastAsia"/>
          <w:i w:val="0"/>
          <w:caps w:val="0"/>
          <w:color w:val="333333"/>
          <w:spacing w:val="0"/>
          <w:kern w:val="0"/>
          <w:sz w:val="28"/>
          <w:szCs w:val="28"/>
          <w:u w:val="none"/>
          <w:lang w:val="en-US" w:eastAsia="zh-CN" w:bidi="ar"/>
        </w:rPr>
        <w:t>31</w:t>
      </w:r>
      <w:r>
        <w:rPr>
          <w:rFonts w:hint="eastAsia" w:asciiTheme="minorEastAsia" w:hAnsiTheme="minorEastAsia" w:eastAsiaTheme="minorEastAsia" w:cstheme="minorEastAsia"/>
          <w:i w:val="0"/>
          <w:caps w:val="0"/>
          <w:color w:val="000000"/>
          <w:spacing w:val="0"/>
          <w:kern w:val="0"/>
          <w:sz w:val="28"/>
          <w:szCs w:val="28"/>
          <w:u w:val="none"/>
          <w:lang w:val="en-US" w:eastAsia="zh-CN" w:bidi="ar"/>
        </w:rPr>
        <w:t>期拍卖师管理号详见</w:t>
      </w:r>
      <w:r>
        <w:rPr>
          <w:rFonts w:hint="eastAsia" w:asciiTheme="minorEastAsia" w:hAnsiTheme="minorEastAsia" w:eastAsiaTheme="minorEastAsia" w:cstheme="minorEastAsia"/>
          <w:i w:val="0"/>
          <w:caps w:val="0"/>
          <w:color w:val="333333"/>
          <w:spacing w:val="0"/>
          <w:kern w:val="0"/>
          <w:sz w:val="28"/>
          <w:szCs w:val="28"/>
          <w:u w:val="none"/>
          <w:lang w:val="en-US" w:eastAsia="zh-CN" w:bidi="ar"/>
        </w:rPr>
        <w:t>《关于公布第31期全国拍卖师执业资格考试合格人员名单的通知》（拍执考[2020]1号）。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7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000000"/>
          <w:spacing w:val="0"/>
          <w:kern w:val="0"/>
          <w:sz w:val="28"/>
          <w:szCs w:val="28"/>
          <w:u w:val="none"/>
          <w:lang w:val="en-US" w:eastAsia="zh-CN" w:bidi="ar"/>
        </w:rPr>
        <w:t>如有疑问请咨询拍卖师管理部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7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000000"/>
          <w:spacing w:val="0"/>
          <w:kern w:val="0"/>
          <w:sz w:val="28"/>
          <w:szCs w:val="28"/>
          <w:u w:val="none"/>
          <w:lang w:val="en-US" w:eastAsia="zh-CN" w:bidi="ar"/>
        </w:rPr>
        <w:t>联系人：刘曦、荣博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000000"/>
          <w:spacing w:val="0"/>
          <w:kern w:val="0"/>
          <w:sz w:val="28"/>
          <w:szCs w:val="28"/>
          <w:u w:val="none"/>
          <w:lang w:val="en-US" w:eastAsia="zh-CN" w:bidi="ar"/>
        </w:rPr>
        <w:t>电  话：</w:t>
      </w:r>
      <w:r>
        <w:rPr>
          <w:rFonts w:hint="eastAsia" w:asciiTheme="minorEastAsia" w:hAnsiTheme="minorEastAsia" w:eastAsiaTheme="minorEastAsia" w:cstheme="minorEastAsia"/>
          <w:i w:val="0"/>
          <w:caps w:val="0"/>
          <w:color w:val="333333"/>
          <w:spacing w:val="0"/>
          <w:kern w:val="0"/>
          <w:sz w:val="28"/>
          <w:szCs w:val="28"/>
          <w:u w:val="none"/>
          <w:lang w:val="en-US" w:eastAsia="zh-CN" w:bidi="ar"/>
        </w:rPr>
        <w:t>18518368828   </w:t>
      </w:r>
      <w:r>
        <w:rPr>
          <w:rFonts w:hint="eastAsia" w:asciiTheme="minorEastAsia" w:hAnsiTheme="minorEastAsia" w:eastAsiaTheme="minorEastAsia" w:cstheme="minorEastAsia"/>
          <w:i w:val="0"/>
          <w:caps w:val="0"/>
          <w:color w:val="000000"/>
          <w:spacing w:val="0"/>
          <w:kern w:val="0"/>
          <w:sz w:val="28"/>
          <w:szCs w:val="28"/>
          <w:u w:val="none"/>
          <w:lang w:val="en-US" w:eastAsia="zh-CN" w:bidi="ar"/>
        </w:rPr>
        <w:t>13910400129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000000"/>
          <w:spacing w:val="0"/>
          <w:kern w:val="0"/>
          <w:sz w:val="28"/>
          <w:szCs w:val="28"/>
          <w:u w:val="none"/>
          <w:lang w:val="en-US" w:eastAsia="zh-CN" w:bidi="ar"/>
        </w:rPr>
        <w:t>地  址：北京市朝阳区北辰东路</w:t>
      </w:r>
      <w:r>
        <w:rPr>
          <w:rFonts w:hint="eastAsia" w:asciiTheme="minorEastAsia" w:hAnsiTheme="minorEastAsia" w:eastAsiaTheme="minorEastAsia" w:cstheme="minorEastAsia"/>
          <w:i w:val="0"/>
          <w:caps w:val="0"/>
          <w:color w:val="333333"/>
          <w:spacing w:val="0"/>
          <w:kern w:val="0"/>
          <w:sz w:val="28"/>
          <w:szCs w:val="28"/>
          <w:u w:val="none"/>
          <w:lang w:val="en-US" w:eastAsia="zh-CN" w:bidi="ar"/>
        </w:rPr>
        <w:t>8</w:t>
      </w:r>
      <w:r>
        <w:rPr>
          <w:rFonts w:hint="eastAsia" w:asciiTheme="minorEastAsia" w:hAnsiTheme="minorEastAsia" w:eastAsiaTheme="minorEastAsia" w:cstheme="minorEastAsia"/>
          <w:i w:val="0"/>
          <w:caps w:val="0"/>
          <w:color w:val="000000"/>
          <w:spacing w:val="0"/>
          <w:kern w:val="0"/>
          <w:sz w:val="28"/>
          <w:szCs w:val="28"/>
          <w:u w:val="none"/>
          <w:lang w:val="en-US" w:eastAsia="zh-CN" w:bidi="ar"/>
        </w:rPr>
        <w:t>路院北辰汇园大厦</w:t>
      </w:r>
      <w:r>
        <w:rPr>
          <w:rFonts w:hint="eastAsia" w:asciiTheme="minorEastAsia" w:hAnsiTheme="minorEastAsia" w:eastAsiaTheme="minorEastAsia" w:cstheme="minorEastAsia"/>
          <w:i w:val="0"/>
          <w:caps w:val="0"/>
          <w:color w:val="333333"/>
          <w:spacing w:val="0"/>
          <w:kern w:val="0"/>
          <w:sz w:val="28"/>
          <w:szCs w:val="28"/>
          <w:u w:val="none"/>
          <w:lang w:val="en-US" w:eastAsia="zh-CN" w:bidi="ar"/>
        </w:rPr>
        <w:t>H</w:t>
      </w:r>
      <w:r>
        <w:rPr>
          <w:rFonts w:hint="eastAsia" w:asciiTheme="minorEastAsia" w:hAnsiTheme="minorEastAsia" w:eastAsiaTheme="minorEastAsia" w:cstheme="minorEastAsia"/>
          <w:i w:val="0"/>
          <w:caps w:val="0"/>
          <w:color w:val="000000"/>
          <w:spacing w:val="0"/>
          <w:kern w:val="0"/>
          <w:sz w:val="28"/>
          <w:szCs w:val="28"/>
          <w:u w:val="none"/>
          <w:lang w:val="en-US" w:eastAsia="zh-CN" w:bidi="ar"/>
        </w:rPr>
        <w:t>座</w:t>
      </w:r>
      <w:r>
        <w:rPr>
          <w:rFonts w:hint="eastAsia" w:asciiTheme="minorEastAsia" w:hAnsiTheme="minorEastAsia" w:eastAsiaTheme="minorEastAsia" w:cstheme="minorEastAsia"/>
          <w:i w:val="0"/>
          <w:caps w:val="0"/>
          <w:color w:val="333333"/>
          <w:spacing w:val="0"/>
          <w:kern w:val="0"/>
          <w:sz w:val="28"/>
          <w:szCs w:val="28"/>
          <w:u w:val="none"/>
          <w:lang w:val="en-US" w:eastAsia="zh-CN" w:bidi="ar"/>
        </w:rPr>
        <w:t>A2511</w:t>
      </w:r>
      <w:r>
        <w:rPr>
          <w:rFonts w:hint="eastAsia" w:asciiTheme="minorEastAsia" w:hAnsiTheme="minorEastAsia" w:eastAsiaTheme="minorEastAsia" w:cstheme="minorEastAsia"/>
          <w:i w:val="0"/>
          <w:caps w:val="0"/>
          <w:color w:val="000000"/>
          <w:spacing w:val="0"/>
          <w:kern w:val="0"/>
          <w:sz w:val="28"/>
          <w:szCs w:val="28"/>
          <w:u w:val="none"/>
          <w:lang w:val="en-US" w:eastAsia="zh-CN" w:bidi="ar"/>
        </w:rPr>
        <w:t>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000000"/>
          <w:spacing w:val="0"/>
          <w:kern w:val="0"/>
          <w:sz w:val="28"/>
          <w:szCs w:val="28"/>
          <w:u w:val="none"/>
          <w:lang w:val="en-US" w:eastAsia="zh-CN" w:bidi="ar"/>
        </w:rPr>
        <w:t>邮  编：</w:t>
      </w:r>
      <w:r>
        <w:rPr>
          <w:rFonts w:hint="eastAsia" w:asciiTheme="minorEastAsia" w:hAnsiTheme="minorEastAsia" w:eastAsiaTheme="minorEastAsia" w:cstheme="minorEastAsia"/>
          <w:i w:val="0"/>
          <w:caps w:val="0"/>
          <w:color w:val="333333"/>
          <w:spacing w:val="0"/>
          <w:kern w:val="0"/>
          <w:sz w:val="28"/>
          <w:szCs w:val="28"/>
          <w:u w:val="none"/>
          <w:lang w:val="en-US" w:eastAsia="zh-CN" w:bidi="ar"/>
        </w:rPr>
        <w:t>100101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Theme="minorEastAsia" w:hAnsiTheme="minorEastAsia" w:eastAsiaTheme="minorEastAsia" w:cstheme="minorEastAsia"/>
          <w:i w:val="0"/>
          <w:caps w:val="0"/>
          <w:color w:val="000000"/>
          <w:spacing w:val="0"/>
          <w:kern w:val="0"/>
          <w:sz w:val="28"/>
          <w:szCs w:val="28"/>
          <w:u w:val="none"/>
          <w:lang w:val="en-US" w:eastAsia="zh-CN" w:bidi="ar"/>
        </w:rPr>
      </w:pPr>
      <w:r>
        <w:rPr>
          <w:rFonts w:hint="eastAsia" w:asciiTheme="minorEastAsia" w:hAnsiTheme="minorEastAsia" w:eastAsiaTheme="minorEastAsia" w:cstheme="minorEastAsia"/>
          <w:i w:val="0"/>
          <w:caps w:val="0"/>
          <w:color w:val="000000"/>
          <w:spacing w:val="0"/>
          <w:kern w:val="0"/>
          <w:sz w:val="28"/>
          <w:szCs w:val="28"/>
          <w:u w:val="none"/>
          <w:lang w:val="en-US" w:eastAsia="zh-CN" w:bidi="ar"/>
        </w:rPr>
        <w:t>电子信箱：</w:t>
      </w:r>
      <w:r>
        <w:rPr>
          <w:rFonts w:hint="eastAsia" w:asciiTheme="minorEastAsia" w:hAnsiTheme="minorEastAsia" w:eastAsiaTheme="minorEastAsia" w:cstheme="minorEastAsia"/>
          <w:i w:val="0"/>
          <w:caps w:val="0"/>
          <w:color w:val="333333"/>
          <w:spacing w:val="0"/>
          <w:kern w:val="0"/>
          <w:sz w:val="28"/>
          <w:szCs w:val="28"/>
          <w:u w:val="none"/>
          <w:lang w:val="en-US" w:eastAsia="zh-CN" w:bidi="ar"/>
        </w:rPr>
        <w:fldChar w:fldCharType="begin"/>
      </w:r>
      <w:r>
        <w:rPr>
          <w:rFonts w:hint="eastAsia" w:asciiTheme="minorEastAsia" w:hAnsiTheme="minorEastAsia" w:eastAsiaTheme="minorEastAsia" w:cstheme="minorEastAsia"/>
          <w:i w:val="0"/>
          <w:caps w:val="0"/>
          <w:color w:val="333333"/>
          <w:spacing w:val="0"/>
          <w:kern w:val="0"/>
          <w:sz w:val="28"/>
          <w:szCs w:val="28"/>
          <w:u w:val="none"/>
          <w:lang w:val="en-US" w:eastAsia="zh-CN" w:bidi="ar"/>
        </w:rPr>
        <w:instrText xml:space="preserve"> HYPERLINK "mailto:rongbo@" </w:instrText>
      </w:r>
      <w:r>
        <w:rPr>
          <w:rFonts w:hint="eastAsia" w:asciiTheme="minorEastAsia" w:hAnsiTheme="minorEastAsia" w:eastAsiaTheme="minorEastAsia" w:cstheme="minorEastAsia"/>
          <w:i w:val="0"/>
          <w:caps w:val="0"/>
          <w:color w:val="333333"/>
          <w:spacing w:val="0"/>
          <w:kern w:val="0"/>
          <w:sz w:val="28"/>
          <w:szCs w:val="28"/>
          <w:u w:val="none"/>
          <w:lang w:val="en-US" w:eastAsia="zh-CN" w:bidi="ar"/>
        </w:rPr>
        <w:fldChar w:fldCharType="separate"/>
      </w:r>
      <w:r>
        <w:rPr>
          <w:rStyle w:val="9"/>
          <w:rFonts w:hint="eastAsia" w:asciiTheme="minorEastAsia" w:hAnsiTheme="minorEastAsia" w:eastAsiaTheme="minorEastAsia" w:cstheme="minorEastAsia"/>
          <w:i w:val="0"/>
          <w:caps w:val="0"/>
          <w:color w:val="000000"/>
          <w:spacing w:val="0"/>
          <w:sz w:val="28"/>
          <w:szCs w:val="28"/>
          <w:u w:val="none"/>
        </w:rPr>
        <w:t>rongbo@</w:t>
      </w:r>
      <w:r>
        <w:rPr>
          <w:rFonts w:hint="eastAsia" w:asciiTheme="minorEastAsia" w:hAnsiTheme="minorEastAsia" w:eastAsiaTheme="minorEastAsia" w:cstheme="minorEastAsia"/>
          <w:i w:val="0"/>
          <w:caps w:val="0"/>
          <w:color w:val="333333"/>
          <w:spacing w:val="0"/>
          <w:kern w:val="0"/>
          <w:sz w:val="28"/>
          <w:szCs w:val="28"/>
          <w:u w:val="none"/>
          <w:lang w:val="en-US" w:eastAsia="zh-CN" w:bidi="ar"/>
        </w:rPr>
        <w:fldChar w:fldCharType="end"/>
      </w:r>
      <w:r>
        <w:rPr>
          <w:rFonts w:hint="eastAsia" w:asciiTheme="minorEastAsia" w:hAnsiTheme="minorEastAsia" w:eastAsiaTheme="minorEastAsia" w:cstheme="minorEastAsia"/>
          <w:i w:val="0"/>
          <w:caps w:val="0"/>
          <w:color w:val="000000"/>
          <w:spacing w:val="0"/>
          <w:kern w:val="0"/>
          <w:sz w:val="28"/>
          <w:szCs w:val="28"/>
          <w:u w:val="none"/>
          <w:lang w:val="en-US" w:eastAsia="zh-CN" w:bidi="ar"/>
        </w:rPr>
        <w:t>caa123.org.cn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Theme="minorEastAsia" w:hAnsiTheme="minorEastAsia" w:eastAsiaTheme="minorEastAsia" w:cstheme="minorEastAsia"/>
          <w:b/>
          <w:i w:val="0"/>
          <w:caps w:val="0"/>
          <w:color w:val="333333"/>
          <w:spacing w:val="0"/>
          <w:kern w:val="0"/>
          <w:sz w:val="28"/>
          <w:szCs w:val="28"/>
          <w:u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Theme="minorEastAsia" w:hAnsiTheme="minorEastAsia" w:eastAsiaTheme="minorEastAsia" w:cstheme="minorEastAsia"/>
          <w:b/>
          <w:i w:val="0"/>
          <w:caps w:val="0"/>
          <w:color w:val="333333"/>
          <w:spacing w:val="0"/>
          <w:kern w:val="0"/>
          <w:sz w:val="36"/>
          <w:szCs w:val="36"/>
          <w:u w:val="none"/>
          <w:lang w:val="en-US" w:eastAsia="zh-CN" w:bidi="ar"/>
        </w:rPr>
      </w:pPr>
      <w:r>
        <w:rPr>
          <w:rFonts w:hint="eastAsia" w:asciiTheme="minorEastAsia" w:hAnsiTheme="minorEastAsia" w:eastAsiaTheme="minorEastAsia" w:cstheme="minorEastAsia"/>
          <w:b/>
          <w:i w:val="0"/>
          <w:caps w:val="0"/>
          <w:color w:val="333333"/>
          <w:spacing w:val="0"/>
          <w:kern w:val="0"/>
          <w:sz w:val="36"/>
          <w:szCs w:val="36"/>
          <w:u w:val="none"/>
          <w:lang w:val="en-US" w:eastAsia="zh-CN" w:bidi="ar"/>
        </w:rPr>
        <w:t>关于对第三十一期新拍卖师开展网络培训的通知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Theme="minorEastAsia" w:hAnsiTheme="minorEastAsia" w:eastAsiaTheme="minorEastAsia" w:cstheme="minorEastAsia"/>
          <w:b/>
          <w:i w:val="0"/>
          <w:caps w:val="0"/>
          <w:color w:val="333333"/>
          <w:spacing w:val="0"/>
          <w:kern w:val="0"/>
          <w:sz w:val="28"/>
          <w:szCs w:val="28"/>
          <w:u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各省（区、市）拍卖行业协会、有关拍卖企业、各位新拍卖师：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shd w:val="clear" w:fill="FFFFFF"/>
          <w:lang w:val="en-US" w:eastAsia="zh-CN" w:bidi="ar"/>
        </w:rPr>
        <w:t>当前，正值新型冠状病毒感染疫情防控关键时期，为配合上级各部门相关防控要求，切实参与和支持疫情防控工作，减少人员聚集，有效阻断新型冠状病毒传播途径，中国拍卖行业协会（以下简称中拍协）决定第三十一期新拍卖师培训采取网络学习的方式。现将有关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shd w:val="clear" w:fill="FFFFFF"/>
          <w:lang w:val="en-US" w:eastAsia="zh-CN" w:bidi="ar"/>
        </w:rPr>
        <w:t>一、参加人员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shd w:val="clear" w:fill="FFFFFF"/>
          <w:lang w:val="en-US" w:eastAsia="zh-CN" w:bidi="ar"/>
        </w:rPr>
        <w:t>（一）第31期拍卖师资格考试合格的人员；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shd w:val="clear" w:fill="FFFFFF"/>
          <w:lang w:val="en-US" w:eastAsia="zh-CN" w:bidi="ar"/>
        </w:rPr>
        <w:t>（二）未参加集中面授培训的第30期拍卖师。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shd w:val="clear" w:fill="FFFFFF"/>
          <w:lang w:val="en-US" w:eastAsia="zh-CN" w:bidi="ar"/>
        </w:rPr>
        <w:t>二、学习内容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shd w:val="clear" w:fill="FFFFFF"/>
          <w:lang w:val="en-US" w:eastAsia="zh-CN" w:bidi="ar"/>
        </w:rPr>
        <w:t>（一）拍卖师职业道德规范；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shd w:val="clear" w:fill="FFFFFF"/>
          <w:lang w:val="en-US" w:eastAsia="zh-CN" w:bidi="ar"/>
        </w:rPr>
        <w:t>（二）《拍卖师操作规范》标准释义；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shd w:val="clear" w:fill="FFFFFF"/>
          <w:lang w:val="en-US" w:eastAsia="zh-CN" w:bidi="ar"/>
        </w:rPr>
        <w:t>（三）《拍卖术语》、《文物艺术品拍卖规程》解读；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shd w:val="clear" w:fill="FFFFFF"/>
          <w:lang w:val="en-US" w:eastAsia="zh-CN" w:bidi="ar"/>
        </w:rPr>
        <w:t>（四）拍卖专业业务知识；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shd w:val="clear" w:fill="FFFFFF"/>
          <w:lang w:val="en-US" w:eastAsia="zh-CN" w:bidi="ar"/>
        </w:rPr>
        <w:t>（五）网络拍卖理论课程；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shd w:val="clear" w:fill="FFFFFF"/>
          <w:lang w:val="en-US" w:eastAsia="zh-CN" w:bidi="ar"/>
        </w:rPr>
        <w:t>（六）拍卖师管理相关规定等。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shd w:val="clear" w:fill="FFFFFF"/>
          <w:lang w:val="en-US" w:eastAsia="zh-CN" w:bidi="ar"/>
        </w:rPr>
        <w:t>三、培训师资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shd w:val="clear" w:fill="FFFFFF"/>
          <w:lang w:val="en-US" w:eastAsia="zh-CN" w:bidi="ar"/>
        </w:rPr>
        <w:t>本次培训授课教师由拍卖企业负责人、业内经验丰富的拍卖师和中拍协相关工作负责人组成。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shd w:val="clear" w:fill="FFFFFF"/>
          <w:lang w:val="en-US" w:eastAsia="zh-CN" w:bidi="ar"/>
        </w:rPr>
        <w:t>四、学习安排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shd w:val="clear" w:fill="FFFFFF"/>
          <w:lang w:val="en-US" w:eastAsia="zh-CN" w:bidi="ar"/>
        </w:rPr>
        <w:t>（一）拍卖师应按照《网络课程学习基本操作流程》和其他要求（见附件）进行学习；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shd w:val="clear" w:fill="FFFFFF"/>
          <w:lang w:val="en-US" w:eastAsia="zh-CN" w:bidi="ar"/>
        </w:rPr>
        <w:t>（二）网络课程开通时段为2020年4月1日-4月30日，请新拍卖师在截至时间之前完成学习；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五、其他事宜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（一）新拍卖师使用本人拍卖师管理号和密码登录（初始密码为123456，首次登录后请及时修改并牢记），并缴纳费用1000元/人。拍卖师管理号可在《</w:t>
      </w:r>
      <w:r>
        <w:rPr>
          <w:rFonts w:hint="eastAsia" w:asciiTheme="minorEastAsia" w:hAnsiTheme="minorEastAsia" w:eastAsiaTheme="minorEastAsia" w:cstheme="minorEastAsia"/>
          <w:i w:val="0"/>
          <w:caps w:val="0"/>
          <w:color w:val="333333"/>
          <w:spacing w:val="0"/>
          <w:kern w:val="0"/>
          <w:sz w:val="28"/>
          <w:szCs w:val="28"/>
          <w:u w:val="single"/>
          <w:lang w:val="en-US" w:eastAsia="zh-CN" w:bidi="ar"/>
        </w:rPr>
        <w:fldChar w:fldCharType="begin"/>
      </w:r>
      <w:r>
        <w:rPr>
          <w:rFonts w:hint="eastAsia" w:asciiTheme="minorEastAsia" w:hAnsiTheme="minorEastAsia" w:eastAsiaTheme="minorEastAsia" w:cstheme="minorEastAsia"/>
          <w:i w:val="0"/>
          <w:caps w:val="0"/>
          <w:color w:val="333333"/>
          <w:spacing w:val="0"/>
          <w:kern w:val="0"/>
          <w:sz w:val="28"/>
          <w:szCs w:val="28"/>
          <w:u w:val="single"/>
          <w:lang w:val="en-US" w:eastAsia="zh-CN" w:bidi="ar"/>
        </w:rPr>
        <w:instrText xml:space="preserve"> HYPERLINK "http://www.caa123.org.cn/main/hy_article_model.jsp?contentid=14408" \t "http://www.caa123.org.cn/main/_blank" </w:instrText>
      </w:r>
      <w:r>
        <w:rPr>
          <w:rFonts w:hint="eastAsia" w:asciiTheme="minorEastAsia" w:hAnsiTheme="minorEastAsia" w:eastAsiaTheme="minorEastAsia" w:cstheme="minorEastAsia"/>
          <w:i w:val="0"/>
          <w:caps w:val="0"/>
          <w:color w:val="333333"/>
          <w:spacing w:val="0"/>
          <w:kern w:val="0"/>
          <w:sz w:val="28"/>
          <w:szCs w:val="28"/>
          <w:u w:val="single"/>
          <w:lang w:val="en-US" w:eastAsia="zh-CN" w:bidi="ar"/>
        </w:rPr>
        <w:fldChar w:fldCharType="separate"/>
      </w:r>
      <w:r>
        <w:rPr>
          <w:rStyle w:val="9"/>
          <w:rFonts w:hint="eastAsia" w:asciiTheme="minorEastAsia" w:hAnsiTheme="minorEastAsia" w:eastAsiaTheme="minorEastAsia" w:cstheme="minorEastAsia"/>
          <w:i w:val="0"/>
          <w:caps w:val="0"/>
          <w:color w:val="333333"/>
          <w:spacing w:val="0"/>
          <w:sz w:val="28"/>
          <w:szCs w:val="28"/>
          <w:u w:val="single"/>
        </w:rPr>
        <w:t>第31期拍卖师考试合格人员名单</w:t>
      </w:r>
      <w:r>
        <w:rPr>
          <w:rFonts w:hint="eastAsia" w:asciiTheme="minorEastAsia" w:hAnsiTheme="minorEastAsia" w:eastAsiaTheme="minorEastAsia" w:cstheme="minorEastAsia"/>
          <w:i w:val="0"/>
          <w:caps w:val="0"/>
          <w:color w:val="333333"/>
          <w:spacing w:val="0"/>
          <w:kern w:val="0"/>
          <w:sz w:val="28"/>
          <w:szCs w:val="28"/>
          <w:u w:val="single"/>
          <w:lang w:val="en-US" w:eastAsia="zh-CN" w:bidi="ar"/>
        </w:rPr>
        <w:fldChar w:fldCharType="end"/>
      </w:r>
      <w:r>
        <w:rPr>
          <w:rFonts w:hint="eastAsia" w:asciiTheme="minorEastAsia" w:hAnsiTheme="minorEastAsia" w:eastAsiaTheme="minorEastAsia" w:cstheme="minorEastAsia"/>
          <w:i w:val="0"/>
          <w:caps w:val="0"/>
          <w:color w:val="333333"/>
          <w:spacing w:val="0"/>
          <w:kern w:val="0"/>
          <w:sz w:val="28"/>
          <w:szCs w:val="28"/>
          <w:u w:val="none"/>
          <w:lang w:val="en-US" w:eastAsia="zh-CN" w:bidi="ar"/>
        </w:rPr>
        <w:t>》中查询。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shd w:val="clear" w:fill="FFFFFF"/>
          <w:lang w:val="en-US" w:eastAsia="zh-CN" w:bidi="ar"/>
        </w:rPr>
        <w:t>（二）学习《拍卖师操作规范》后进行线上考核，对考核合格学员颁发《拍卖师操作规范》宣贯结业证书，和《拍卖师执业资格证书》一并邮寄；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（三）此次培训可折算2020年继续教育40学时。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    拍卖师在操作、汇款和网络上课等方面如有疑问，可咨询中拍协网络服务客服。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    电 话： 4008985988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233"/>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电子邮箱： </w:t>
      </w:r>
      <w:r>
        <w:rPr>
          <w:rFonts w:hint="eastAsia" w:asciiTheme="minorEastAsia" w:hAnsiTheme="minorEastAsia" w:eastAsiaTheme="minorEastAsia" w:cstheme="minorEastAsia"/>
          <w:i w:val="0"/>
          <w:caps w:val="0"/>
          <w:color w:val="333333"/>
          <w:spacing w:val="0"/>
          <w:kern w:val="0"/>
          <w:sz w:val="28"/>
          <w:szCs w:val="28"/>
          <w:u w:val="none"/>
          <w:lang w:val="en-US" w:eastAsia="zh-CN" w:bidi="ar"/>
        </w:rPr>
        <w:fldChar w:fldCharType="begin"/>
      </w:r>
      <w:r>
        <w:rPr>
          <w:rFonts w:hint="eastAsia" w:asciiTheme="minorEastAsia" w:hAnsiTheme="minorEastAsia" w:eastAsiaTheme="minorEastAsia" w:cstheme="minorEastAsia"/>
          <w:i w:val="0"/>
          <w:caps w:val="0"/>
          <w:color w:val="333333"/>
          <w:spacing w:val="0"/>
          <w:kern w:val="0"/>
          <w:sz w:val="28"/>
          <w:szCs w:val="28"/>
          <w:u w:val="none"/>
          <w:lang w:val="en-US" w:eastAsia="zh-CN" w:bidi="ar"/>
        </w:rPr>
        <w:instrText xml:space="preserve"> HYPERLINK "mailto:kefu@caa123.org.cn" </w:instrText>
      </w:r>
      <w:r>
        <w:rPr>
          <w:rFonts w:hint="eastAsia" w:asciiTheme="minorEastAsia" w:hAnsiTheme="minorEastAsia" w:eastAsiaTheme="minorEastAsia" w:cstheme="minorEastAsia"/>
          <w:i w:val="0"/>
          <w:caps w:val="0"/>
          <w:color w:val="333333"/>
          <w:spacing w:val="0"/>
          <w:kern w:val="0"/>
          <w:sz w:val="28"/>
          <w:szCs w:val="28"/>
          <w:u w:val="none"/>
          <w:lang w:val="en-US" w:eastAsia="zh-CN" w:bidi="ar"/>
        </w:rPr>
        <w:fldChar w:fldCharType="separate"/>
      </w:r>
      <w:r>
        <w:rPr>
          <w:rStyle w:val="9"/>
          <w:rFonts w:hint="eastAsia" w:asciiTheme="minorEastAsia" w:hAnsiTheme="minorEastAsia" w:eastAsiaTheme="minorEastAsia" w:cstheme="minorEastAsia"/>
          <w:i w:val="0"/>
          <w:caps w:val="0"/>
          <w:spacing w:val="0"/>
          <w:kern w:val="0"/>
          <w:sz w:val="28"/>
          <w:szCs w:val="28"/>
          <w:lang w:val="en-US" w:eastAsia="zh-CN" w:bidi="ar"/>
        </w:rPr>
        <w:t>kefu@caa123.org.cn</w:t>
      </w:r>
      <w:r>
        <w:rPr>
          <w:rFonts w:hint="eastAsia" w:asciiTheme="minorEastAsia" w:hAnsiTheme="minorEastAsia" w:eastAsiaTheme="minorEastAsia" w:cstheme="minorEastAsia"/>
          <w:i w:val="0"/>
          <w:caps w:val="0"/>
          <w:color w:val="333333"/>
          <w:spacing w:val="0"/>
          <w:kern w:val="0"/>
          <w:sz w:val="28"/>
          <w:szCs w:val="28"/>
          <w:u w:val="no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Theme="minorEastAsia" w:hAnsiTheme="minorEastAsia" w:eastAsiaTheme="minorEastAsia" w:cstheme="minorEastAsia"/>
          <w:b/>
          <w:i w:val="0"/>
          <w:caps w:val="0"/>
          <w:color w:val="333333"/>
          <w:spacing w:val="0"/>
          <w:kern w:val="0"/>
          <w:sz w:val="28"/>
          <w:szCs w:val="28"/>
          <w:u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Theme="minorEastAsia" w:hAnsiTheme="minorEastAsia" w:eastAsiaTheme="minorEastAsia" w:cstheme="minorEastAsia"/>
          <w:i w:val="0"/>
          <w:caps w:val="0"/>
          <w:color w:val="333333"/>
          <w:spacing w:val="0"/>
          <w:sz w:val="36"/>
          <w:szCs w:val="36"/>
          <w:u w:val="none"/>
        </w:rPr>
      </w:pPr>
      <w:r>
        <w:rPr>
          <w:rFonts w:hint="eastAsia" w:asciiTheme="minorEastAsia" w:hAnsiTheme="minorEastAsia" w:eastAsiaTheme="minorEastAsia" w:cstheme="minorEastAsia"/>
          <w:b/>
          <w:i w:val="0"/>
          <w:caps w:val="0"/>
          <w:color w:val="333333"/>
          <w:spacing w:val="0"/>
          <w:kern w:val="0"/>
          <w:sz w:val="36"/>
          <w:szCs w:val="36"/>
          <w:u w:val="none"/>
          <w:lang w:val="en-US" w:eastAsia="zh-CN" w:bidi="ar"/>
        </w:rPr>
        <w:t>关于2020年拍卖企业等级评估工作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Theme="minorEastAsia" w:hAnsiTheme="minorEastAsia" w:eastAsiaTheme="minorEastAsia" w:cstheme="minorEastAsia"/>
          <w:b/>
          <w:i w:val="0"/>
          <w:caps w:val="0"/>
          <w:color w:val="333333"/>
          <w:spacing w:val="0"/>
          <w:kern w:val="0"/>
          <w:sz w:val="36"/>
          <w:szCs w:val="36"/>
          <w:u w:val="none"/>
          <w:lang w:val="en-US" w:eastAsia="zh-CN" w:bidi="ar"/>
        </w:rPr>
      </w:pPr>
      <w:r>
        <w:rPr>
          <w:rFonts w:hint="eastAsia" w:asciiTheme="minorEastAsia" w:hAnsiTheme="minorEastAsia" w:eastAsiaTheme="minorEastAsia" w:cstheme="minorEastAsia"/>
          <w:b/>
          <w:i w:val="0"/>
          <w:caps w:val="0"/>
          <w:color w:val="333333"/>
          <w:spacing w:val="0"/>
          <w:kern w:val="0"/>
          <w:sz w:val="36"/>
          <w:szCs w:val="36"/>
          <w:u w:val="none"/>
          <w:lang w:val="en-US" w:eastAsia="zh-CN" w:bidi="ar"/>
        </w:rPr>
        <w:t>安排的通知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Theme="minorEastAsia" w:hAnsiTheme="minorEastAsia" w:eastAsiaTheme="minorEastAsia" w:cstheme="minorEastAsia"/>
          <w:b/>
          <w:i w:val="0"/>
          <w:caps w:val="0"/>
          <w:color w:val="333333"/>
          <w:spacing w:val="0"/>
          <w:kern w:val="0"/>
          <w:sz w:val="28"/>
          <w:szCs w:val="28"/>
          <w:u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b/>
          <w:i w:val="0"/>
          <w:caps w:val="0"/>
          <w:color w:val="333333"/>
          <w:spacing w:val="0"/>
          <w:kern w:val="0"/>
          <w:sz w:val="28"/>
          <w:szCs w:val="28"/>
          <w:u w:val="none"/>
          <w:lang w:val="en-US" w:eastAsia="zh-CN" w:bidi="ar"/>
        </w:rPr>
        <w:t>各省（区、市）拍卖行业协会、各拍卖企业：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6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根据中国拍卖行业协会关于拍卖企业等级评估管理的有关规定，结合各地拍卖企业疫情后的复工复产情况，经研究，定于今年5-11月份，为有参评需要的拍卖企业组织开展等级评估工作。现将2020年拍卖企业等级评估工作相关安排通知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62"/>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b/>
          <w:i w:val="0"/>
          <w:caps w:val="0"/>
          <w:color w:val="333333"/>
          <w:spacing w:val="0"/>
          <w:kern w:val="0"/>
          <w:sz w:val="28"/>
          <w:szCs w:val="28"/>
          <w:u w:val="none"/>
          <w:lang w:val="en-US" w:eastAsia="zh-CN" w:bidi="ar"/>
        </w:rPr>
        <w:t>一、2020年企业评估参评条件要求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6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本次评估的“基准日”为2019年12月31日，评估考核期限为2018年1月1日至2019年12月31日。参评企业应符合GB/T 27968-2011“3.1.2参评企业准入条件”的要求，首次参评的拍卖企业须成立于2016年12月31日前。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6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本次评估申报AAA级的拍卖企业，应符合GB/T 27968-2011“4.1.1参加AAA级企业评估的基本条件”的要求并成立于2014年12月31日前。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62"/>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b/>
          <w:i w:val="0"/>
          <w:caps w:val="0"/>
          <w:color w:val="333333"/>
          <w:spacing w:val="0"/>
          <w:kern w:val="0"/>
          <w:sz w:val="28"/>
          <w:szCs w:val="28"/>
          <w:u w:val="none"/>
          <w:lang w:val="en-US" w:eastAsia="zh-CN" w:bidi="ar"/>
        </w:rPr>
        <w:t>二、2020年企业评估依据的有关文件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6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本次评估仍依据中国拍卖行业协会发布的《拍卖企业等级评估管理暂行办法》、《拍卖企业等级评估工作程序与规则》和国家标准《拍卖企业的等级评估与等级划分》（GB/T 27968-2011）以及“拍卖企业的等级评估与等级划分《第1号修改单》”等文件要求组织开展相关工作（上述文件请参见附件1、2、3、4）。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62"/>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b/>
          <w:i w:val="0"/>
          <w:caps w:val="0"/>
          <w:color w:val="333333"/>
          <w:spacing w:val="0"/>
          <w:kern w:val="0"/>
          <w:sz w:val="28"/>
          <w:szCs w:val="28"/>
          <w:u w:val="none"/>
          <w:lang w:val="en-US" w:eastAsia="zh-CN" w:bidi="ar"/>
        </w:rPr>
        <w:t>三、2020年企业评估工作组织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6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本次评估工作在中拍协拍卖企业等级评估委员会领导部署下，由中拍协拍卖企业等级评估工作办公室承办具体工作，各省（自治区、直辖市）拍卖行业协会协助配合。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62"/>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b/>
          <w:i w:val="0"/>
          <w:caps w:val="0"/>
          <w:color w:val="333333"/>
          <w:spacing w:val="0"/>
          <w:kern w:val="0"/>
          <w:sz w:val="28"/>
          <w:szCs w:val="28"/>
          <w:u w:val="none"/>
          <w:lang w:val="en-US" w:eastAsia="zh-CN" w:bidi="ar"/>
        </w:rPr>
        <w:t>四、2020年企业评估申报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6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拍卖企业本着自愿原则申请参与本次评估，须在中国拍卖行业协会官方网站（www.caa123.org.cn）登陆后，进入“企业等级评估管理系统”填写报送评估申报资料。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62"/>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b/>
          <w:i w:val="0"/>
          <w:caps w:val="0"/>
          <w:color w:val="333333"/>
          <w:spacing w:val="0"/>
          <w:kern w:val="0"/>
          <w:sz w:val="28"/>
          <w:szCs w:val="28"/>
          <w:u w:val="none"/>
          <w:lang w:val="en-US" w:eastAsia="zh-CN" w:bidi="ar"/>
        </w:rPr>
        <w:t>五、2020年企业评估收费标准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6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依据中拍协拍卖企业等级评估委员会2017年第一次全体会议决议，参评企业完成“参评条件”申报并审核通过后，应缴纳资料审核与网络服务费800元。除此之外，不再向参评企业收取其他费用。评定工作完成后，为有需要的企业定制牌匾，收取制作费、包装费、快递费等合计600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62"/>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b/>
          <w:i w:val="0"/>
          <w:caps w:val="0"/>
          <w:color w:val="333333"/>
          <w:spacing w:val="0"/>
          <w:kern w:val="0"/>
          <w:sz w:val="28"/>
          <w:szCs w:val="28"/>
          <w:u w:val="none"/>
          <w:lang w:val="en-US" w:eastAsia="zh-CN" w:bidi="ar"/>
        </w:rPr>
        <w:t>六、2020年企业评估结果有效期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6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2020年拍卖企业等级评估结果的有效期为三年。本次评估完成后，自2023年起，评委会将依据《拍卖企业等级评估复评实施办法》对不提出升级要求的拍卖企业，按照复评制度进行动态管理。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评估相关事宜，请咨询评估工作办公室（“评估办”）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联系人：赵晶、王焯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电  话：64931466转8006、8007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电  邮：pingguban@caa123.org.cn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评估申报技术问题，请咨询中拍协网络服务部。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电  话：4008985988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电  邮：</w:t>
      </w:r>
      <w:r>
        <w:rPr>
          <w:rFonts w:hint="eastAsia" w:asciiTheme="minorEastAsia" w:hAnsiTheme="minorEastAsia" w:eastAsiaTheme="minorEastAsia" w:cstheme="minorEastAsia"/>
          <w:i w:val="0"/>
          <w:caps w:val="0"/>
          <w:color w:val="333333"/>
          <w:spacing w:val="0"/>
          <w:kern w:val="0"/>
          <w:sz w:val="28"/>
          <w:szCs w:val="28"/>
          <w:u w:val="none"/>
          <w:lang w:val="en-US" w:eastAsia="zh-CN" w:bidi="ar"/>
        </w:rPr>
        <w:fldChar w:fldCharType="begin"/>
      </w:r>
      <w:r>
        <w:rPr>
          <w:rFonts w:hint="eastAsia" w:asciiTheme="minorEastAsia" w:hAnsiTheme="minorEastAsia" w:eastAsiaTheme="minorEastAsia" w:cstheme="minorEastAsia"/>
          <w:i w:val="0"/>
          <w:caps w:val="0"/>
          <w:color w:val="333333"/>
          <w:spacing w:val="0"/>
          <w:kern w:val="0"/>
          <w:sz w:val="28"/>
          <w:szCs w:val="28"/>
          <w:u w:val="none"/>
          <w:lang w:val="en-US" w:eastAsia="zh-CN" w:bidi="ar"/>
        </w:rPr>
        <w:instrText xml:space="preserve"> HYPERLINK "mailto:kefu@caa123.org.cn" </w:instrText>
      </w:r>
      <w:r>
        <w:rPr>
          <w:rFonts w:hint="eastAsia" w:asciiTheme="minorEastAsia" w:hAnsiTheme="minorEastAsia" w:eastAsiaTheme="minorEastAsia" w:cstheme="minorEastAsia"/>
          <w:i w:val="0"/>
          <w:caps w:val="0"/>
          <w:color w:val="333333"/>
          <w:spacing w:val="0"/>
          <w:kern w:val="0"/>
          <w:sz w:val="28"/>
          <w:szCs w:val="28"/>
          <w:u w:val="none"/>
          <w:lang w:val="en-US" w:eastAsia="zh-CN" w:bidi="ar"/>
        </w:rPr>
        <w:fldChar w:fldCharType="separate"/>
      </w:r>
      <w:r>
        <w:rPr>
          <w:rStyle w:val="9"/>
          <w:rFonts w:hint="eastAsia" w:asciiTheme="minorEastAsia" w:hAnsiTheme="minorEastAsia" w:eastAsiaTheme="minorEastAsia" w:cstheme="minorEastAsia"/>
          <w:i w:val="0"/>
          <w:caps w:val="0"/>
          <w:color w:val="333333"/>
          <w:spacing w:val="0"/>
          <w:sz w:val="28"/>
          <w:szCs w:val="28"/>
          <w:u w:val="none"/>
        </w:rPr>
        <w:t>kefu@caa123.org.cn</w:t>
      </w:r>
      <w:r>
        <w:rPr>
          <w:rFonts w:hint="eastAsia" w:asciiTheme="minorEastAsia" w:hAnsiTheme="minorEastAsia" w:eastAsiaTheme="minorEastAsia" w:cstheme="minorEastAsia"/>
          <w:i w:val="0"/>
          <w:caps w:val="0"/>
          <w:color w:val="333333"/>
          <w:spacing w:val="0"/>
          <w:kern w:val="0"/>
          <w:sz w:val="28"/>
          <w:szCs w:val="28"/>
          <w:u w:val="no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center"/>
        <w:rPr>
          <w:rFonts w:hint="eastAsia" w:asciiTheme="minorEastAsia" w:hAnsiTheme="minorEastAsia" w:eastAsiaTheme="minorEastAsia" w:cstheme="minorEastAsia"/>
          <w:i w:val="0"/>
          <w:caps w:val="0"/>
          <w:color w:val="333333"/>
          <w:spacing w:val="0"/>
          <w:sz w:val="36"/>
          <w:szCs w:val="36"/>
          <w:u w:val="none"/>
        </w:rPr>
      </w:pPr>
      <w:r>
        <w:rPr>
          <w:rFonts w:hint="eastAsia" w:asciiTheme="minorEastAsia" w:hAnsiTheme="minorEastAsia" w:eastAsiaTheme="minorEastAsia" w:cstheme="minorEastAsia"/>
          <w:b/>
          <w:i w:val="0"/>
          <w:caps w:val="0"/>
          <w:color w:val="333333"/>
          <w:spacing w:val="0"/>
          <w:kern w:val="0"/>
          <w:sz w:val="36"/>
          <w:szCs w:val="36"/>
          <w:u w:val="none"/>
          <w:shd w:val="clear" w:fill="FFFFFF"/>
          <w:lang w:val="en-US" w:eastAsia="zh-CN" w:bidi="ar"/>
        </w:rPr>
        <w:t>关于授予第二批执业满20年拍卖师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center"/>
        <w:rPr>
          <w:rFonts w:hint="eastAsia" w:asciiTheme="minorEastAsia" w:hAnsiTheme="minorEastAsia" w:eastAsiaTheme="minorEastAsia" w:cstheme="minorEastAsia"/>
          <w:b/>
          <w:i w:val="0"/>
          <w:caps w:val="0"/>
          <w:color w:val="333333"/>
          <w:spacing w:val="0"/>
          <w:kern w:val="0"/>
          <w:sz w:val="36"/>
          <w:szCs w:val="36"/>
          <w:u w:val="none"/>
          <w:shd w:val="clear" w:fill="FFFFFF"/>
          <w:lang w:val="en-US" w:eastAsia="zh-CN" w:bidi="ar"/>
        </w:rPr>
      </w:pPr>
      <w:r>
        <w:rPr>
          <w:rFonts w:hint="eastAsia" w:asciiTheme="minorEastAsia" w:hAnsiTheme="minorEastAsia" w:eastAsiaTheme="minorEastAsia" w:cstheme="minorEastAsia"/>
          <w:b/>
          <w:i w:val="0"/>
          <w:caps w:val="0"/>
          <w:color w:val="333333"/>
          <w:spacing w:val="0"/>
          <w:kern w:val="0"/>
          <w:sz w:val="36"/>
          <w:szCs w:val="36"/>
          <w:u w:val="none"/>
          <w:shd w:val="clear" w:fill="FFFFFF"/>
          <w:lang w:val="en-US" w:eastAsia="zh-CN" w:bidi="ar"/>
        </w:rPr>
        <w:t>“执槌20年成就奖”的公示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center"/>
        <w:rPr>
          <w:rFonts w:hint="eastAsia" w:asciiTheme="minorEastAsia" w:hAnsiTheme="minorEastAsia" w:eastAsiaTheme="minorEastAsia" w:cstheme="minorEastAsia"/>
          <w:b/>
          <w:i w:val="0"/>
          <w:caps w:val="0"/>
          <w:color w:val="333333"/>
          <w:spacing w:val="0"/>
          <w:kern w:val="0"/>
          <w:sz w:val="36"/>
          <w:szCs w:val="36"/>
          <w:u w:val="none"/>
          <w:shd w:val="clear" w:fill="FFFFFF"/>
          <w:lang w:val="en-US" w:eastAsia="zh-CN" w:bidi="ar"/>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60"/>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sz w:val="28"/>
          <w:szCs w:val="28"/>
          <w:u w:val="none"/>
          <w:shd w:val="clear" w:fill="FFFFFF"/>
        </w:rPr>
        <w:t>为表彰拍卖师在拍卖行业发展所做出的积极贡献和他们的执业成就，自2018年起，协会开始向累计执业满20年、执业期间未因违法违规行为受到处罚的拍卖师授予“执槌20年成就奖称号”。首批550名拍卖师已经在2018-2019年内给予表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60"/>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sz w:val="28"/>
          <w:szCs w:val="28"/>
          <w:u w:val="none"/>
          <w:shd w:val="clear" w:fill="FFFFFF"/>
        </w:rPr>
        <w:t>现将达到上述条件的第二批拍卖师名单予以公示，公示期为七天，公示截止为四月七号。如有对公示名单中人员有异议的，请于四月七号前向中拍协拍卖师管理部提出书面（或电子）材料。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60"/>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sz w:val="28"/>
          <w:szCs w:val="28"/>
          <w:u w:val="none"/>
          <w:shd w:val="clear" w:fill="FFFFFF"/>
        </w:rPr>
        <w:t>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60"/>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sz w:val="28"/>
          <w:szCs w:val="28"/>
          <w:u w:val="none"/>
          <w:shd w:val="clear" w:fill="FFFFFF"/>
        </w:rPr>
        <w:t>联系人：刘 曦   荣 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60"/>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sz w:val="28"/>
          <w:szCs w:val="28"/>
          <w:u w:val="none"/>
          <w:shd w:val="clear" w:fill="FFFFFF"/>
        </w:rPr>
        <w:t>电  话：010-64931499-8005、8004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60"/>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sz w:val="28"/>
          <w:szCs w:val="28"/>
          <w:u w:val="none"/>
          <w:shd w:val="clear" w:fill="FFFFFF"/>
        </w:rPr>
        <w:t>电子邮件：rongbo@caa123.org.cn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60"/>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sz w:val="28"/>
          <w:szCs w:val="28"/>
          <w:u w:val="none"/>
          <w:shd w:val="clear" w:fill="FFFFFF"/>
        </w:rPr>
        <w:t>通讯地址：北京市朝阳区北辰东路8路院北辰汇园大厦H座A2511室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Theme="minorEastAsia" w:hAnsiTheme="minorEastAsia" w:eastAsiaTheme="minorEastAsia" w:cstheme="minorEastAsia"/>
          <w:i w:val="0"/>
          <w:caps w:val="0"/>
          <w:color w:val="333333"/>
          <w:spacing w:val="0"/>
          <w:sz w:val="28"/>
          <w:szCs w:val="28"/>
          <w:u w:val="none"/>
          <w:shd w:val="clear" w:fill="FFFFFF"/>
        </w:rPr>
      </w:pPr>
      <w:r>
        <w:rPr>
          <w:rFonts w:hint="eastAsia" w:asciiTheme="minorEastAsia" w:hAnsiTheme="minorEastAsia" w:eastAsiaTheme="minorEastAsia" w:cstheme="minorEastAsia"/>
          <w:i w:val="0"/>
          <w:caps w:val="0"/>
          <w:color w:val="333333"/>
          <w:spacing w:val="0"/>
          <w:sz w:val="28"/>
          <w:szCs w:val="28"/>
          <w:u w:val="none"/>
          <w:shd w:val="clear" w:fill="FFFFFF"/>
        </w:rPr>
        <w:t>邮编：100029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hint="eastAsia" w:ascii="宋体" w:hAnsi="宋体" w:eastAsia="宋体" w:cs="宋体"/>
          <w:b/>
          <w:i w:val="0"/>
          <w:caps w:val="0"/>
          <w:color w:val="000000"/>
          <w:spacing w:val="0"/>
          <w:kern w:val="0"/>
          <w:sz w:val="28"/>
          <w:szCs w:val="28"/>
          <w:u w:val="none"/>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ascii="Helvetica" w:hAnsi="Helvetica" w:eastAsia="Helvetica" w:cs="Helvetica"/>
          <w:i w:val="0"/>
          <w:caps w:val="0"/>
          <w:color w:val="333333"/>
          <w:spacing w:val="0"/>
          <w:sz w:val="36"/>
          <w:szCs w:val="36"/>
          <w:u w:val="none"/>
        </w:rPr>
      </w:pPr>
      <w:r>
        <w:rPr>
          <w:rFonts w:hint="eastAsia" w:ascii="宋体" w:hAnsi="宋体" w:eastAsia="宋体" w:cs="宋体"/>
          <w:b/>
          <w:i w:val="0"/>
          <w:caps w:val="0"/>
          <w:color w:val="000000"/>
          <w:spacing w:val="0"/>
          <w:kern w:val="0"/>
          <w:sz w:val="36"/>
          <w:szCs w:val="36"/>
          <w:u w:val="none"/>
          <w:shd w:val="clear" w:fill="FFFFFF"/>
          <w:lang w:val="en-US" w:eastAsia="zh-CN" w:bidi="ar"/>
        </w:rPr>
        <w:t>关于全国拍卖标准化技术委员会换届及征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hint="default" w:ascii="Helvetica" w:hAnsi="Helvetica" w:eastAsia="Helvetica" w:cs="Helvetica"/>
          <w:i w:val="0"/>
          <w:caps w:val="0"/>
          <w:color w:val="333333"/>
          <w:spacing w:val="0"/>
          <w:sz w:val="36"/>
          <w:szCs w:val="36"/>
          <w:u w:val="none"/>
        </w:rPr>
      </w:pPr>
      <w:r>
        <w:rPr>
          <w:rFonts w:hint="eastAsia" w:ascii="宋体" w:hAnsi="宋体" w:eastAsia="宋体" w:cs="宋体"/>
          <w:b/>
          <w:i w:val="0"/>
          <w:caps w:val="0"/>
          <w:color w:val="000000"/>
          <w:spacing w:val="0"/>
          <w:kern w:val="0"/>
          <w:sz w:val="36"/>
          <w:szCs w:val="36"/>
          <w:u w:val="none"/>
          <w:shd w:val="clear" w:fill="FFFFFF"/>
          <w:lang w:val="en-US" w:eastAsia="zh-CN" w:bidi="ar"/>
        </w:rPr>
        <w:t>集委员的通知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hint="default" w:ascii="Helvetica" w:hAnsi="Helvetica" w:eastAsia="Helvetica" w:cs="Helvetica"/>
          <w:i w:val="0"/>
          <w:caps w:val="0"/>
          <w:color w:val="333333"/>
          <w:spacing w:val="0"/>
          <w:sz w:val="28"/>
          <w:szCs w:val="28"/>
          <w:u w:val="none"/>
        </w:rPr>
      </w:pPr>
      <w:r>
        <w:rPr>
          <w:rFonts w:hint="default" w:ascii="Helvetica" w:hAnsi="Helvetica" w:eastAsia="Helvetica" w:cs="Helvetica"/>
          <w:i w:val="0"/>
          <w:caps w:val="0"/>
          <w:color w:val="333333"/>
          <w:spacing w:val="0"/>
          <w:kern w:val="0"/>
          <w:sz w:val="28"/>
          <w:szCs w:val="28"/>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000000"/>
          <w:spacing w:val="0"/>
          <w:kern w:val="0"/>
          <w:sz w:val="28"/>
          <w:szCs w:val="28"/>
          <w:u w:val="none"/>
          <w:shd w:val="clear" w:fill="FFFFFF"/>
          <w:lang w:val="en-US" w:eastAsia="zh-CN" w:bidi="ar"/>
        </w:rPr>
        <w:t>各有关单位：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000000"/>
          <w:spacing w:val="0"/>
          <w:kern w:val="0"/>
          <w:sz w:val="28"/>
          <w:szCs w:val="28"/>
          <w:u w:val="none"/>
          <w:shd w:val="clear" w:fill="FFFFFF"/>
          <w:lang w:val="en-US" w:eastAsia="zh-CN" w:bidi="ar"/>
        </w:rPr>
        <w:t>全国拍卖标准化技术委员会（</w:t>
      </w:r>
      <w:r>
        <w:rPr>
          <w:rFonts w:hint="eastAsia" w:asciiTheme="minorEastAsia" w:hAnsiTheme="minorEastAsia" w:eastAsiaTheme="minorEastAsia" w:cstheme="minorEastAsia"/>
          <w:i w:val="0"/>
          <w:caps w:val="0"/>
          <w:color w:val="333333"/>
          <w:spacing w:val="0"/>
          <w:kern w:val="0"/>
          <w:sz w:val="28"/>
          <w:szCs w:val="28"/>
          <w:u w:val="none"/>
          <w:shd w:val="clear" w:fill="FFFFFF"/>
          <w:lang w:val="en-US" w:eastAsia="zh-CN" w:bidi="ar"/>
        </w:rPr>
        <w:t>SAC/TC 366)</w:t>
      </w:r>
      <w:r>
        <w:rPr>
          <w:rFonts w:hint="eastAsia" w:asciiTheme="minorEastAsia" w:hAnsiTheme="minorEastAsia" w:eastAsiaTheme="minorEastAsia" w:cstheme="minorEastAsia"/>
          <w:i w:val="0"/>
          <w:caps w:val="0"/>
          <w:color w:val="000000"/>
          <w:spacing w:val="0"/>
          <w:kern w:val="0"/>
          <w:sz w:val="28"/>
          <w:szCs w:val="28"/>
          <w:u w:val="none"/>
          <w:shd w:val="clear" w:fill="FFFFFF"/>
          <w:lang w:val="en-US" w:eastAsia="zh-CN" w:bidi="ar"/>
        </w:rPr>
        <w:t>是经国家标准化管理委员会批准设立，在全国范围内负责拍卖业务等领域标准化工作的专业标准化技术委员会。第二届全国拍卖标准化技术委员会工作已满五年，根据《全国专业标准化技术委员会管理办法》（总局令</w:t>
      </w:r>
      <w:r>
        <w:rPr>
          <w:rFonts w:hint="eastAsia" w:asciiTheme="minorEastAsia" w:hAnsiTheme="minorEastAsia" w:eastAsiaTheme="minorEastAsia" w:cstheme="minorEastAsia"/>
          <w:i w:val="0"/>
          <w:caps w:val="0"/>
          <w:color w:val="333333"/>
          <w:spacing w:val="0"/>
          <w:kern w:val="0"/>
          <w:sz w:val="28"/>
          <w:szCs w:val="28"/>
          <w:u w:val="none"/>
          <w:shd w:val="clear" w:fill="FFFFFF"/>
          <w:lang w:val="en-US" w:eastAsia="zh-CN" w:bidi="ar"/>
        </w:rPr>
        <w:t>191</w:t>
      </w:r>
      <w:r>
        <w:rPr>
          <w:rFonts w:hint="eastAsia" w:asciiTheme="minorEastAsia" w:hAnsiTheme="minorEastAsia" w:eastAsiaTheme="minorEastAsia" w:cstheme="minorEastAsia"/>
          <w:i w:val="0"/>
          <w:caps w:val="0"/>
          <w:color w:val="000000"/>
          <w:spacing w:val="0"/>
          <w:kern w:val="0"/>
          <w:sz w:val="28"/>
          <w:szCs w:val="28"/>
          <w:u w:val="none"/>
          <w:shd w:val="clear" w:fill="FFFFFF"/>
          <w:lang w:val="en-US" w:eastAsia="zh-CN" w:bidi="ar"/>
        </w:rPr>
        <w:t>号）的相关要求，现开始筹备换届工作。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000000"/>
          <w:spacing w:val="0"/>
          <w:kern w:val="0"/>
          <w:sz w:val="28"/>
          <w:szCs w:val="28"/>
          <w:u w:val="none"/>
          <w:shd w:val="clear" w:fill="FFFFFF"/>
          <w:lang w:val="en-US" w:eastAsia="zh-CN" w:bidi="ar"/>
        </w:rPr>
        <w:t>本着广泛参与原则，现面向全国各有关单位公开征集第三届全国拍卖标准化技术委员会委员，具体要求通知如下：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000000"/>
          <w:spacing w:val="0"/>
          <w:kern w:val="0"/>
          <w:sz w:val="28"/>
          <w:szCs w:val="28"/>
          <w:u w:val="none"/>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8"/>
          <w:szCs w:val="28"/>
          <w:u w:val="none"/>
          <w:shd w:val="clear" w:fill="FFFFFF"/>
          <w:lang w:val="en-US" w:eastAsia="zh-CN" w:bidi="ar"/>
        </w:rPr>
        <w:t>一、征集范围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000000"/>
          <w:spacing w:val="0"/>
          <w:kern w:val="0"/>
          <w:sz w:val="28"/>
          <w:szCs w:val="28"/>
          <w:u w:val="none"/>
          <w:shd w:val="clear" w:fill="FFFFFF"/>
          <w:lang w:val="en-US" w:eastAsia="zh-CN" w:bidi="ar"/>
        </w:rPr>
        <w:t> 拍卖及相关领域政府部门、企业、科研院所、大专院校、产业上下游机构的管理人员或专业技术人员。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000000"/>
          <w:spacing w:val="0"/>
          <w:kern w:val="0"/>
          <w:sz w:val="28"/>
          <w:szCs w:val="28"/>
          <w:u w:val="none"/>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8"/>
          <w:szCs w:val="28"/>
          <w:u w:val="none"/>
          <w:shd w:val="clear" w:fill="FFFFFF"/>
          <w:lang w:val="en-US" w:eastAsia="zh-CN" w:bidi="ar"/>
        </w:rPr>
        <w:t>二、委员条件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000000"/>
          <w:spacing w:val="0"/>
          <w:kern w:val="0"/>
          <w:sz w:val="28"/>
          <w:szCs w:val="28"/>
          <w:u w:val="none"/>
          <w:shd w:val="clear" w:fill="FFFFFF"/>
          <w:lang w:val="en-US" w:eastAsia="zh-CN" w:bidi="ar"/>
        </w:rPr>
        <w:t>（一）具有中级以上技术职称或具有与中级以上专业职称相对应的职务；（二）熟悉拍卖及相关专业领域业务工作，具有较高理论水平、扎实专业知识和丰富的实践经验；（三）掌握标准化基础知识，热心标准化事业，能积极参加标准化活动，认真履行委员的各项职责和义务；（四）在我国境内依法设立的法人组织任职人员，并经任职单位同意和推荐；（五）不能同时在</w:t>
      </w:r>
      <w:r>
        <w:rPr>
          <w:rFonts w:hint="eastAsia" w:asciiTheme="minorEastAsia" w:hAnsiTheme="minorEastAsia" w:eastAsiaTheme="minorEastAsia" w:cstheme="minorEastAsia"/>
          <w:i w:val="0"/>
          <w:caps w:val="0"/>
          <w:color w:val="333333"/>
          <w:spacing w:val="0"/>
          <w:kern w:val="0"/>
          <w:sz w:val="28"/>
          <w:szCs w:val="28"/>
          <w:u w:val="none"/>
          <w:shd w:val="clear" w:fill="FFFFFF"/>
          <w:lang w:val="en-US" w:eastAsia="zh-CN" w:bidi="ar"/>
        </w:rPr>
        <w:t>3</w:t>
      </w:r>
      <w:r>
        <w:rPr>
          <w:rFonts w:hint="eastAsia" w:asciiTheme="minorEastAsia" w:hAnsiTheme="minorEastAsia" w:eastAsiaTheme="minorEastAsia" w:cstheme="minorEastAsia"/>
          <w:i w:val="0"/>
          <w:caps w:val="0"/>
          <w:color w:val="000000"/>
          <w:spacing w:val="0"/>
          <w:kern w:val="0"/>
          <w:sz w:val="28"/>
          <w:szCs w:val="28"/>
          <w:u w:val="none"/>
          <w:shd w:val="clear" w:fill="FFFFFF"/>
          <w:lang w:val="en-US" w:eastAsia="zh-CN" w:bidi="ar"/>
        </w:rPr>
        <w:t>个以上标准化技术委员会担任委员。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000000"/>
          <w:spacing w:val="0"/>
          <w:kern w:val="0"/>
          <w:sz w:val="28"/>
          <w:szCs w:val="28"/>
          <w:u w:val="none"/>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8"/>
          <w:szCs w:val="28"/>
          <w:u w:val="none"/>
          <w:shd w:val="clear" w:fill="FFFFFF"/>
          <w:lang w:val="en-US" w:eastAsia="zh-CN" w:bidi="ar"/>
        </w:rPr>
        <w:t>三、报送材料及要求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000000"/>
          <w:spacing w:val="0"/>
          <w:kern w:val="0"/>
          <w:sz w:val="28"/>
          <w:szCs w:val="28"/>
          <w:u w:val="none"/>
          <w:shd w:val="clear" w:fill="FFFFFF"/>
          <w:lang w:val="en-US" w:eastAsia="zh-CN" w:bidi="ar"/>
        </w:rPr>
        <w:t>（一）委员候选人须填写《全国专业标准化技术委员会委员登记表》（见附件），纸质版一式四份，同底二寸近半年内免冠彩色照片四张；推荐单位负责审查登记表各项内容，并由负责人在登记表指定位置签署意见、加盖推荐单位公章，推荐单位对登记表内容的真实性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000000"/>
          <w:spacing w:val="0"/>
          <w:kern w:val="0"/>
          <w:sz w:val="28"/>
          <w:szCs w:val="28"/>
          <w:u w:val="none"/>
          <w:shd w:val="clear" w:fill="FFFFFF"/>
          <w:lang w:val="en-US" w:eastAsia="zh-CN" w:bidi="ar"/>
        </w:rPr>
        <w:t>（二）请于</w:t>
      </w:r>
      <w:r>
        <w:rPr>
          <w:rFonts w:hint="eastAsia" w:asciiTheme="minorEastAsia" w:hAnsiTheme="minorEastAsia" w:eastAsiaTheme="minorEastAsia" w:cstheme="minorEastAsia"/>
          <w:i w:val="0"/>
          <w:caps w:val="0"/>
          <w:color w:val="333333"/>
          <w:spacing w:val="0"/>
          <w:kern w:val="0"/>
          <w:sz w:val="28"/>
          <w:szCs w:val="28"/>
          <w:u w:val="none"/>
          <w:shd w:val="clear" w:fill="FFFFFF"/>
          <w:lang w:val="en-US" w:eastAsia="zh-CN" w:bidi="ar"/>
        </w:rPr>
        <w:t>2020</w:t>
      </w:r>
      <w:r>
        <w:rPr>
          <w:rFonts w:hint="eastAsia" w:asciiTheme="minorEastAsia" w:hAnsiTheme="minorEastAsia" w:eastAsiaTheme="minorEastAsia" w:cstheme="minorEastAsia"/>
          <w:i w:val="0"/>
          <w:caps w:val="0"/>
          <w:color w:val="000000"/>
          <w:spacing w:val="0"/>
          <w:kern w:val="0"/>
          <w:sz w:val="28"/>
          <w:szCs w:val="28"/>
          <w:u w:val="none"/>
          <w:shd w:val="clear" w:fill="FFFFFF"/>
          <w:lang w:val="en-US" w:eastAsia="zh-CN" w:bidi="ar"/>
        </w:rPr>
        <w:t>年</w:t>
      </w:r>
      <w:r>
        <w:rPr>
          <w:rFonts w:hint="eastAsia" w:asciiTheme="minorEastAsia" w:hAnsiTheme="minorEastAsia" w:eastAsiaTheme="minorEastAsia" w:cstheme="minorEastAsia"/>
          <w:i w:val="0"/>
          <w:caps w:val="0"/>
          <w:color w:val="333333"/>
          <w:spacing w:val="0"/>
          <w:kern w:val="0"/>
          <w:sz w:val="28"/>
          <w:szCs w:val="28"/>
          <w:u w:val="none"/>
          <w:shd w:val="clear" w:fill="FFFFFF"/>
          <w:lang w:val="en-US" w:eastAsia="zh-CN" w:bidi="ar"/>
        </w:rPr>
        <w:t>5</w:t>
      </w:r>
      <w:r>
        <w:rPr>
          <w:rFonts w:hint="eastAsia" w:asciiTheme="minorEastAsia" w:hAnsiTheme="minorEastAsia" w:eastAsiaTheme="minorEastAsia" w:cstheme="minorEastAsia"/>
          <w:i w:val="0"/>
          <w:caps w:val="0"/>
          <w:color w:val="000000"/>
          <w:spacing w:val="0"/>
          <w:kern w:val="0"/>
          <w:sz w:val="28"/>
          <w:szCs w:val="28"/>
          <w:u w:val="none"/>
          <w:shd w:val="clear" w:fill="FFFFFF"/>
          <w:lang w:val="en-US" w:eastAsia="zh-CN" w:bidi="ar"/>
        </w:rPr>
        <w:t>月</w:t>
      </w:r>
      <w:r>
        <w:rPr>
          <w:rFonts w:hint="eastAsia" w:asciiTheme="minorEastAsia" w:hAnsiTheme="minorEastAsia" w:eastAsiaTheme="minorEastAsia" w:cstheme="minorEastAsia"/>
          <w:i w:val="0"/>
          <w:caps w:val="0"/>
          <w:color w:val="333333"/>
          <w:spacing w:val="0"/>
          <w:kern w:val="0"/>
          <w:sz w:val="28"/>
          <w:szCs w:val="28"/>
          <w:u w:val="none"/>
          <w:shd w:val="clear" w:fill="FFFFFF"/>
          <w:lang w:val="en-US" w:eastAsia="zh-CN" w:bidi="ar"/>
        </w:rPr>
        <w:t>20</w:t>
      </w:r>
      <w:r>
        <w:rPr>
          <w:rFonts w:hint="eastAsia" w:asciiTheme="minorEastAsia" w:hAnsiTheme="minorEastAsia" w:eastAsiaTheme="minorEastAsia" w:cstheme="minorEastAsia"/>
          <w:i w:val="0"/>
          <w:caps w:val="0"/>
          <w:color w:val="000000"/>
          <w:spacing w:val="0"/>
          <w:kern w:val="0"/>
          <w:sz w:val="28"/>
          <w:szCs w:val="28"/>
          <w:u w:val="none"/>
          <w:shd w:val="clear" w:fill="FFFFFF"/>
          <w:lang w:val="en-US" w:eastAsia="zh-CN" w:bidi="ar"/>
        </w:rPr>
        <w:t>日前，将上述材料纸质版及照片邮寄至全国拍卖标准化技术委员会秘书处。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000000"/>
          <w:spacing w:val="0"/>
          <w:kern w:val="0"/>
          <w:sz w:val="28"/>
          <w:szCs w:val="28"/>
          <w:u w:val="none"/>
          <w:shd w:val="clear" w:fill="FFFFFF"/>
          <w:lang w:val="en-US" w:eastAsia="zh-CN" w:bidi="ar"/>
        </w:rPr>
        <w:t>（三）秘书处将根据相关规定，分别对申报的委员进行评审，择优形成新一届委员会组建方案后，上报主管部门和国家标准化管理委员会批准。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b/>
          <w:i w:val="0"/>
          <w:caps w:val="0"/>
          <w:color w:val="000000"/>
          <w:spacing w:val="0"/>
          <w:kern w:val="0"/>
          <w:sz w:val="28"/>
          <w:szCs w:val="28"/>
          <w:u w:val="none"/>
          <w:shd w:val="clear" w:fill="FFFFFF"/>
          <w:lang w:val="en-US" w:eastAsia="zh-CN" w:bidi="ar"/>
        </w:rPr>
        <w:t> 四、联系方式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6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000000"/>
          <w:spacing w:val="0"/>
          <w:kern w:val="0"/>
          <w:sz w:val="28"/>
          <w:szCs w:val="28"/>
          <w:u w:val="none"/>
          <w:shd w:val="clear" w:fill="FFFFFF"/>
          <w:lang w:val="en-US" w:eastAsia="zh-CN" w:bidi="ar"/>
        </w:rPr>
        <w:t>秘书处承担单位：中国拍卖行业协会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6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000000"/>
          <w:spacing w:val="0"/>
          <w:kern w:val="0"/>
          <w:sz w:val="28"/>
          <w:szCs w:val="28"/>
          <w:u w:val="none"/>
          <w:shd w:val="clear" w:fill="FFFFFF"/>
          <w:lang w:val="en-US" w:eastAsia="zh-CN" w:bidi="ar"/>
        </w:rPr>
        <w:t>地</w:t>
      </w:r>
      <w:r>
        <w:rPr>
          <w:rFonts w:hint="eastAsia" w:asciiTheme="minorEastAsia" w:hAnsiTheme="minorEastAsia" w:eastAsiaTheme="minorEastAsia" w:cstheme="minorEastAsia"/>
          <w:i w:val="0"/>
          <w:caps w:val="0"/>
          <w:color w:val="333333"/>
          <w:spacing w:val="0"/>
          <w:kern w:val="0"/>
          <w:sz w:val="28"/>
          <w:szCs w:val="28"/>
          <w:u w:val="none"/>
          <w:shd w:val="clear" w:fill="FFFFFF"/>
          <w:lang w:val="en-US" w:eastAsia="zh-CN" w:bidi="ar"/>
        </w:rPr>
        <w:t>  </w:t>
      </w:r>
      <w:r>
        <w:rPr>
          <w:rFonts w:hint="eastAsia" w:asciiTheme="minorEastAsia" w:hAnsiTheme="minorEastAsia" w:eastAsiaTheme="minorEastAsia" w:cstheme="minorEastAsia"/>
          <w:i w:val="0"/>
          <w:caps w:val="0"/>
          <w:color w:val="000000"/>
          <w:spacing w:val="0"/>
          <w:kern w:val="0"/>
          <w:sz w:val="28"/>
          <w:szCs w:val="28"/>
          <w:u w:val="none"/>
          <w:shd w:val="clear" w:fill="FFFFFF"/>
          <w:lang w:val="en-US" w:eastAsia="zh-CN" w:bidi="ar"/>
        </w:rPr>
        <w:t>址：北京市朝阳区北辰东路</w:t>
      </w:r>
      <w:r>
        <w:rPr>
          <w:rFonts w:hint="eastAsia" w:asciiTheme="minorEastAsia" w:hAnsiTheme="minorEastAsia" w:eastAsiaTheme="minorEastAsia" w:cstheme="minorEastAsia"/>
          <w:i w:val="0"/>
          <w:caps w:val="0"/>
          <w:color w:val="333333"/>
          <w:spacing w:val="0"/>
          <w:kern w:val="0"/>
          <w:sz w:val="28"/>
          <w:szCs w:val="28"/>
          <w:u w:val="none"/>
          <w:shd w:val="clear" w:fill="FFFFFF"/>
          <w:lang w:val="en-US" w:eastAsia="zh-CN" w:bidi="ar"/>
        </w:rPr>
        <w:t>8</w:t>
      </w:r>
      <w:r>
        <w:rPr>
          <w:rFonts w:hint="eastAsia" w:asciiTheme="minorEastAsia" w:hAnsiTheme="minorEastAsia" w:eastAsiaTheme="minorEastAsia" w:cstheme="minorEastAsia"/>
          <w:i w:val="0"/>
          <w:caps w:val="0"/>
          <w:color w:val="000000"/>
          <w:spacing w:val="0"/>
          <w:kern w:val="0"/>
          <w:sz w:val="28"/>
          <w:szCs w:val="28"/>
          <w:u w:val="none"/>
          <w:shd w:val="clear" w:fill="FFFFFF"/>
          <w:lang w:val="en-US" w:eastAsia="zh-CN" w:bidi="ar"/>
        </w:rPr>
        <w:t>号院汇园公寓</w:t>
      </w:r>
      <w:r>
        <w:rPr>
          <w:rFonts w:hint="eastAsia" w:asciiTheme="minorEastAsia" w:hAnsiTheme="minorEastAsia" w:eastAsiaTheme="minorEastAsia" w:cstheme="minorEastAsia"/>
          <w:i w:val="0"/>
          <w:caps w:val="0"/>
          <w:color w:val="333333"/>
          <w:spacing w:val="0"/>
          <w:kern w:val="0"/>
          <w:sz w:val="28"/>
          <w:szCs w:val="28"/>
          <w:u w:val="none"/>
          <w:shd w:val="clear" w:fill="FFFFFF"/>
          <w:lang w:val="en-US" w:eastAsia="zh-CN" w:bidi="ar"/>
        </w:rPr>
        <w:t>H</w:t>
      </w:r>
      <w:r>
        <w:rPr>
          <w:rFonts w:hint="eastAsia" w:asciiTheme="minorEastAsia" w:hAnsiTheme="minorEastAsia" w:eastAsiaTheme="minorEastAsia" w:cstheme="minorEastAsia"/>
          <w:i w:val="0"/>
          <w:caps w:val="0"/>
          <w:color w:val="000000"/>
          <w:spacing w:val="0"/>
          <w:kern w:val="0"/>
          <w:sz w:val="28"/>
          <w:szCs w:val="28"/>
          <w:u w:val="none"/>
          <w:shd w:val="clear" w:fill="FFFFFF"/>
          <w:lang w:val="en-US" w:eastAsia="zh-CN" w:bidi="ar"/>
        </w:rPr>
        <w:t>座</w:t>
      </w:r>
      <w:r>
        <w:rPr>
          <w:rFonts w:hint="eastAsia" w:asciiTheme="minorEastAsia" w:hAnsiTheme="minorEastAsia" w:eastAsiaTheme="minorEastAsia" w:cstheme="minorEastAsia"/>
          <w:i w:val="0"/>
          <w:caps w:val="0"/>
          <w:color w:val="333333"/>
          <w:spacing w:val="0"/>
          <w:kern w:val="0"/>
          <w:sz w:val="28"/>
          <w:szCs w:val="28"/>
          <w:u w:val="none"/>
          <w:shd w:val="clear" w:fill="FFFFFF"/>
          <w:lang w:val="en-US" w:eastAsia="zh-CN" w:bidi="ar"/>
        </w:rPr>
        <w:t>A2511</w:t>
      </w:r>
      <w:r>
        <w:rPr>
          <w:rFonts w:hint="eastAsia" w:asciiTheme="minorEastAsia" w:hAnsiTheme="minorEastAsia" w:eastAsiaTheme="minorEastAsia" w:cstheme="minorEastAsia"/>
          <w:i w:val="0"/>
          <w:caps w:val="0"/>
          <w:color w:val="000000"/>
          <w:spacing w:val="0"/>
          <w:kern w:val="0"/>
          <w:sz w:val="28"/>
          <w:szCs w:val="28"/>
          <w:u w:val="none"/>
          <w:shd w:val="clear" w:fill="FFFFFF"/>
          <w:lang w:val="en-US" w:eastAsia="zh-CN" w:bidi="ar"/>
        </w:rPr>
        <w:t>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6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000000"/>
          <w:spacing w:val="0"/>
          <w:kern w:val="0"/>
          <w:sz w:val="28"/>
          <w:szCs w:val="28"/>
          <w:u w:val="none"/>
          <w:shd w:val="clear" w:fill="FFFFFF"/>
          <w:lang w:val="en-US" w:eastAsia="zh-CN" w:bidi="ar"/>
        </w:rPr>
        <w:t>联系人：赵晶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6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000000"/>
          <w:spacing w:val="0"/>
          <w:kern w:val="0"/>
          <w:sz w:val="28"/>
          <w:szCs w:val="28"/>
          <w:u w:val="none"/>
          <w:shd w:val="clear" w:fill="FFFFFF"/>
          <w:lang w:val="en-US" w:eastAsia="zh-CN" w:bidi="ar"/>
        </w:rPr>
        <w:t>电 </w:t>
      </w:r>
      <w:r>
        <w:rPr>
          <w:rFonts w:hint="eastAsia" w:asciiTheme="minorEastAsia" w:hAnsiTheme="minorEastAsia" w:eastAsiaTheme="minorEastAsia" w:cstheme="minorEastAsia"/>
          <w:i w:val="0"/>
          <w:caps w:val="0"/>
          <w:color w:val="333333"/>
          <w:spacing w:val="0"/>
          <w:kern w:val="0"/>
          <w:sz w:val="28"/>
          <w:szCs w:val="28"/>
          <w:u w:val="none"/>
          <w:shd w:val="clear" w:fill="FFFFFF"/>
          <w:lang w:val="en-US" w:eastAsia="zh-CN" w:bidi="ar"/>
        </w:rPr>
        <w:t> </w:t>
      </w:r>
      <w:r>
        <w:rPr>
          <w:rFonts w:hint="eastAsia" w:asciiTheme="minorEastAsia" w:hAnsiTheme="minorEastAsia" w:eastAsiaTheme="minorEastAsia" w:cstheme="minorEastAsia"/>
          <w:i w:val="0"/>
          <w:caps w:val="0"/>
          <w:color w:val="000000"/>
          <w:spacing w:val="0"/>
          <w:kern w:val="0"/>
          <w:sz w:val="28"/>
          <w:szCs w:val="28"/>
          <w:u w:val="none"/>
          <w:shd w:val="clear" w:fill="FFFFFF"/>
          <w:lang w:val="en-US" w:eastAsia="zh-CN" w:bidi="ar"/>
        </w:rPr>
        <w:t>话：</w:t>
      </w:r>
      <w:r>
        <w:rPr>
          <w:rFonts w:hint="eastAsia" w:asciiTheme="minorEastAsia" w:hAnsiTheme="minorEastAsia" w:eastAsiaTheme="minorEastAsia" w:cstheme="minorEastAsia"/>
          <w:i w:val="0"/>
          <w:caps w:val="0"/>
          <w:color w:val="333333"/>
          <w:spacing w:val="0"/>
          <w:kern w:val="0"/>
          <w:sz w:val="28"/>
          <w:szCs w:val="28"/>
          <w:u w:val="none"/>
          <w:shd w:val="clear" w:fill="FFFFFF"/>
          <w:lang w:val="en-US" w:eastAsia="zh-CN" w:bidi="ar"/>
        </w:rPr>
        <w:t>010-64931499</w:t>
      </w:r>
      <w:r>
        <w:rPr>
          <w:rFonts w:hint="eastAsia" w:asciiTheme="minorEastAsia" w:hAnsiTheme="minorEastAsia" w:eastAsiaTheme="minorEastAsia" w:cstheme="minorEastAsia"/>
          <w:i w:val="0"/>
          <w:caps w:val="0"/>
          <w:color w:val="000000"/>
          <w:spacing w:val="0"/>
          <w:kern w:val="0"/>
          <w:sz w:val="28"/>
          <w:szCs w:val="28"/>
          <w:u w:val="none"/>
          <w:shd w:val="clear" w:fill="FFFFFF"/>
          <w:lang w:val="en-US" w:eastAsia="zh-CN" w:bidi="ar"/>
        </w:rPr>
        <w:t>转</w:t>
      </w:r>
      <w:r>
        <w:rPr>
          <w:rFonts w:hint="eastAsia" w:asciiTheme="minorEastAsia" w:hAnsiTheme="minorEastAsia" w:eastAsiaTheme="minorEastAsia" w:cstheme="minorEastAsia"/>
          <w:i w:val="0"/>
          <w:caps w:val="0"/>
          <w:color w:val="333333"/>
          <w:spacing w:val="0"/>
          <w:kern w:val="0"/>
          <w:sz w:val="28"/>
          <w:szCs w:val="28"/>
          <w:u w:val="none"/>
          <w:shd w:val="clear" w:fill="FFFFFF"/>
          <w:lang w:val="en-US" w:eastAsia="zh-CN" w:bidi="ar"/>
        </w:rPr>
        <w:t>8006</w:t>
      </w:r>
      <w:r>
        <w:rPr>
          <w:rFonts w:hint="eastAsia" w:asciiTheme="minorEastAsia" w:hAnsiTheme="minorEastAsia" w:eastAsiaTheme="minorEastAsia" w:cstheme="minorEastAsia"/>
          <w:i w:val="0"/>
          <w:caps w:val="0"/>
          <w:color w:val="000000"/>
          <w:spacing w:val="0"/>
          <w:kern w:val="0"/>
          <w:sz w:val="28"/>
          <w:szCs w:val="28"/>
          <w:u w:val="none"/>
          <w:shd w:val="clear" w:fill="FFFFFF"/>
          <w:lang w:val="en-US" w:eastAsia="zh-CN" w:bidi="ar"/>
        </w:rPr>
        <w:t>  18618281308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60"/>
        <w:jc w:val="both"/>
        <w:rPr>
          <w:rFonts w:hint="eastAsia" w:asciiTheme="minorEastAsia" w:hAnsiTheme="minorEastAsia" w:eastAsiaTheme="minorEastAsia" w:cstheme="minorEastAsia"/>
          <w:i w:val="0"/>
          <w:caps w:val="0"/>
          <w:color w:val="333333"/>
          <w:spacing w:val="0"/>
          <w:kern w:val="0"/>
          <w:sz w:val="28"/>
          <w:szCs w:val="28"/>
          <w:u w:val="none"/>
          <w:shd w:val="clear" w:fill="FFFFFF"/>
          <w:lang w:val="en-US" w:eastAsia="zh-CN" w:bidi="ar"/>
        </w:rPr>
      </w:pPr>
      <w:r>
        <w:rPr>
          <w:rFonts w:hint="eastAsia" w:asciiTheme="minorEastAsia" w:hAnsiTheme="minorEastAsia" w:eastAsiaTheme="minorEastAsia" w:cstheme="minorEastAsia"/>
          <w:i w:val="0"/>
          <w:caps w:val="0"/>
          <w:color w:val="000000"/>
          <w:spacing w:val="0"/>
          <w:kern w:val="0"/>
          <w:sz w:val="28"/>
          <w:szCs w:val="28"/>
          <w:u w:val="none"/>
          <w:shd w:val="clear" w:fill="FFFFFF"/>
          <w:lang w:val="en-US" w:eastAsia="zh-CN" w:bidi="ar"/>
        </w:rPr>
        <w:t>邮</w:t>
      </w:r>
      <w:r>
        <w:rPr>
          <w:rFonts w:hint="eastAsia" w:asciiTheme="minorEastAsia" w:hAnsiTheme="minorEastAsia" w:eastAsiaTheme="minorEastAsia" w:cstheme="minorEastAsia"/>
          <w:i w:val="0"/>
          <w:caps w:val="0"/>
          <w:color w:val="333333"/>
          <w:spacing w:val="0"/>
          <w:kern w:val="0"/>
          <w:sz w:val="28"/>
          <w:szCs w:val="28"/>
          <w:u w:val="none"/>
          <w:shd w:val="clear" w:fill="FFFFFF"/>
          <w:lang w:val="en-US" w:eastAsia="zh-CN" w:bidi="ar"/>
        </w:rPr>
        <w:t>  </w:t>
      </w:r>
      <w:r>
        <w:rPr>
          <w:rFonts w:hint="eastAsia" w:asciiTheme="minorEastAsia" w:hAnsiTheme="minorEastAsia" w:eastAsiaTheme="minorEastAsia" w:cstheme="minorEastAsia"/>
          <w:i w:val="0"/>
          <w:caps w:val="0"/>
          <w:color w:val="000000"/>
          <w:spacing w:val="0"/>
          <w:kern w:val="0"/>
          <w:sz w:val="28"/>
          <w:szCs w:val="28"/>
          <w:u w:val="none"/>
          <w:shd w:val="clear" w:fill="FFFFFF"/>
          <w:lang w:val="en-US" w:eastAsia="zh-CN" w:bidi="ar"/>
        </w:rPr>
        <w:t>箱：</w:t>
      </w:r>
      <w:r>
        <w:rPr>
          <w:rFonts w:hint="eastAsia" w:asciiTheme="minorEastAsia" w:hAnsiTheme="minorEastAsia" w:eastAsiaTheme="minorEastAsia" w:cstheme="minorEastAsia"/>
          <w:i w:val="0"/>
          <w:caps w:val="0"/>
          <w:color w:val="333333"/>
          <w:spacing w:val="0"/>
          <w:kern w:val="0"/>
          <w:sz w:val="28"/>
          <w:szCs w:val="28"/>
          <w:u w:val="none"/>
          <w:shd w:val="clear" w:fill="FFFFFF"/>
          <w:lang w:val="en-US" w:eastAsia="zh-CN" w:bidi="ar"/>
        </w:rPr>
        <w:fldChar w:fldCharType="begin"/>
      </w:r>
      <w:r>
        <w:rPr>
          <w:rFonts w:hint="eastAsia" w:asciiTheme="minorEastAsia" w:hAnsiTheme="minorEastAsia" w:eastAsiaTheme="minorEastAsia" w:cstheme="minorEastAsia"/>
          <w:i w:val="0"/>
          <w:caps w:val="0"/>
          <w:color w:val="333333"/>
          <w:spacing w:val="0"/>
          <w:kern w:val="0"/>
          <w:sz w:val="28"/>
          <w:szCs w:val="28"/>
          <w:u w:val="none"/>
          <w:shd w:val="clear" w:fill="FFFFFF"/>
          <w:lang w:val="en-US" w:eastAsia="zh-CN" w:bidi="ar"/>
        </w:rPr>
        <w:instrText xml:space="preserve"> HYPERLINK "mailto:tc170_zl@126.com" </w:instrText>
      </w:r>
      <w:r>
        <w:rPr>
          <w:rFonts w:hint="eastAsia" w:asciiTheme="minorEastAsia" w:hAnsiTheme="minorEastAsia" w:eastAsiaTheme="minorEastAsia" w:cstheme="minorEastAsia"/>
          <w:i w:val="0"/>
          <w:caps w:val="0"/>
          <w:color w:val="333333"/>
          <w:spacing w:val="0"/>
          <w:kern w:val="0"/>
          <w:sz w:val="28"/>
          <w:szCs w:val="28"/>
          <w:u w:val="none"/>
          <w:shd w:val="clear" w:fill="FFFFFF"/>
          <w:lang w:val="en-US" w:eastAsia="zh-CN" w:bidi="ar"/>
        </w:rPr>
        <w:fldChar w:fldCharType="separate"/>
      </w:r>
      <w:r>
        <w:rPr>
          <w:rStyle w:val="9"/>
          <w:rFonts w:hint="eastAsia" w:asciiTheme="minorEastAsia" w:hAnsiTheme="minorEastAsia" w:eastAsiaTheme="minorEastAsia" w:cstheme="minorEastAsia"/>
          <w:i w:val="0"/>
          <w:caps w:val="0"/>
          <w:color w:val="333333"/>
          <w:spacing w:val="0"/>
          <w:sz w:val="28"/>
          <w:szCs w:val="28"/>
          <w:u w:val="none"/>
          <w:shd w:val="clear" w:fill="FFFFFF"/>
        </w:rPr>
        <w:t>zhaojing@caa123.org.cn</w:t>
      </w:r>
      <w:r>
        <w:rPr>
          <w:rFonts w:hint="eastAsia" w:asciiTheme="minorEastAsia" w:hAnsiTheme="minorEastAsia" w:eastAsiaTheme="minorEastAsia" w:cstheme="minorEastAsia"/>
          <w:i w:val="0"/>
          <w:caps w:val="0"/>
          <w:color w:val="333333"/>
          <w:spacing w:val="0"/>
          <w:kern w:val="0"/>
          <w:sz w:val="28"/>
          <w:szCs w:val="28"/>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宋体" w:hAnsi="宋体" w:eastAsia="宋体" w:cs="宋体"/>
          <w:b/>
          <w:i w:val="0"/>
          <w:caps w:val="0"/>
          <w:color w:val="333333"/>
          <w:spacing w:val="0"/>
          <w:kern w:val="0"/>
          <w:sz w:val="36"/>
          <w:szCs w:val="36"/>
          <w:u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宋体" w:hAnsi="宋体" w:eastAsia="宋体" w:cs="宋体"/>
          <w:b/>
          <w:i w:val="0"/>
          <w:caps w:val="0"/>
          <w:color w:val="333333"/>
          <w:spacing w:val="0"/>
          <w:kern w:val="0"/>
          <w:sz w:val="36"/>
          <w:szCs w:val="36"/>
          <w:u w:val="none"/>
          <w:lang w:val="en-US" w:eastAsia="zh-CN" w:bidi="ar"/>
        </w:rPr>
      </w:pPr>
      <w:r>
        <w:rPr>
          <w:rFonts w:hint="eastAsia" w:ascii="宋体" w:hAnsi="宋体" w:eastAsia="宋体" w:cs="宋体"/>
          <w:b/>
          <w:i w:val="0"/>
          <w:caps w:val="0"/>
          <w:color w:val="333333"/>
          <w:spacing w:val="0"/>
          <w:kern w:val="0"/>
          <w:sz w:val="36"/>
          <w:szCs w:val="36"/>
          <w:u w:val="none"/>
          <w:lang w:val="en-US" w:eastAsia="zh-CN" w:bidi="ar"/>
        </w:rPr>
        <w:t>关于举办“第五届全国拍卖师竞赛”的通知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宋体" w:hAnsi="宋体" w:eastAsia="宋体" w:cs="宋体"/>
          <w:b/>
          <w:i w:val="0"/>
          <w:caps w:val="0"/>
          <w:color w:val="333333"/>
          <w:spacing w:val="0"/>
          <w:kern w:val="0"/>
          <w:sz w:val="36"/>
          <w:szCs w:val="36"/>
          <w:u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各省（区、市）拍卖行业协会、有关拍卖企业、各拍卖师：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为了全面展示优秀拍卖师职业风采，促进拍卖师之间学习与交流，提升拍卖师队伍的整体素质和服务能力，经研究，中国拍卖行业协会决定举办“第五届全国拍卖师竞赛”。现公布《第五届全国拍卖师竞赛组织方案》（见附件，以下称《方案》），欢迎广大拍卖师踊跃报名，积极参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请各省（区、市）拍卖行业协会按照《方案》要求，在2020年下半年（疫情结束后）择期举办各地区预赛；于2020年12月20日前，按照《方案》给出的本省复赛、决赛选手名额及要求向中国拍卖行业协会报送进入复赛、决赛选手名单及相关资料。中国拍卖行业协会拍卖师分会将在2021年组织大赛的复赛、决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如有咨询，请联系竞赛组委会办公室。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联 系 人：刘曦、荣博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联系电话：010-64931499-8004、8005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15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   电子邮件：</w:t>
      </w:r>
      <w:r>
        <w:rPr>
          <w:rFonts w:hint="eastAsia" w:asciiTheme="minorEastAsia" w:hAnsiTheme="minorEastAsia" w:eastAsiaTheme="minorEastAsia" w:cstheme="minorEastAsia"/>
          <w:i w:val="0"/>
          <w:caps w:val="0"/>
          <w:color w:val="333333"/>
          <w:spacing w:val="0"/>
          <w:kern w:val="0"/>
          <w:sz w:val="28"/>
          <w:szCs w:val="28"/>
          <w:u w:val="none"/>
          <w:lang w:val="en-US" w:eastAsia="zh-CN" w:bidi="ar"/>
        </w:rPr>
        <w:fldChar w:fldCharType="begin"/>
      </w:r>
      <w:r>
        <w:rPr>
          <w:rFonts w:hint="eastAsia" w:asciiTheme="minorEastAsia" w:hAnsiTheme="minorEastAsia" w:eastAsiaTheme="minorEastAsia" w:cstheme="minorEastAsia"/>
          <w:i w:val="0"/>
          <w:caps w:val="0"/>
          <w:color w:val="333333"/>
          <w:spacing w:val="0"/>
          <w:kern w:val="0"/>
          <w:sz w:val="28"/>
          <w:szCs w:val="28"/>
          <w:u w:val="none"/>
          <w:lang w:val="en-US" w:eastAsia="zh-CN" w:bidi="ar"/>
        </w:rPr>
        <w:instrText xml:space="preserve"> HYPERLINK "mailto:rongbo@caa123.org.cn" </w:instrText>
      </w:r>
      <w:r>
        <w:rPr>
          <w:rFonts w:hint="eastAsia" w:asciiTheme="minorEastAsia" w:hAnsiTheme="minorEastAsia" w:eastAsiaTheme="minorEastAsia" w:cstheme="minorEastAsia"/>
          <w:i w:val="0"/>
          <w:caps w:val="0"/>
          <w:color w:val="333333"/>
          <w:spacing w:val="0"/>
          <w:kern w:val="0"/>
          <w:sz w:val="28"/>
          <w:szCs w:val="28"/>
          <w:u w:val="none"/>
          <w:lang w:val="en-US" w:eastAsia="zh-CN" w:bidi="ar"/>
        </w:rPr>
        <w:fldChar w:fldCharType="separate"/>
      </w:r>
      <w:r>
        <w:rPr>
          <w:rStyle w:val="9"/>
          <w:rFonts w:hint="eastAsia" w:asciiTheme="minorEastAsia" w:hAnsiTheme="minorEastAsia" w:eastAsiaTheme="minorEastAsia" w:cstheme="minorEastAsia"/>
          <w:i w:val="0"/>
          <w:caps w:val="0"/>
          <w:spacing w:val="0"/>
          <w:kern w:val="0"/>
          <w:sz w:val="28"/>
          <w:szCs w:val="28"/>
          <w:lang w:val="en-US" w:eastAsia="zh-CN" w:bidi="ar"/>
        </w:rPr>
        <w:t>rongbo@caa123.org.cn</w:t>
      </w:r>
      <w:r>
        <w:rPr>
          <w:rFonts w:hint="eastAsia" w:asciiTheme="minorEastAsia" w:hAnsiTheme="minorEastAsia" w:eastAsiaTheme="minorEastAsia" w:cstheme="minorEastAsia"/>
          <w:i w:val="0"/>
          <w:caps w:val="0"/>
          <w:color w:val="333333"/>
          <w:spacing w:val="0"/>
          <w:kern w:val="0"/>
          <w:sz w:val="28"/>
          <w:szCs w:val="28"/>
          <w:u w:val="no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Theme="majorEastAsia" w:hAnsiTheme="majorEastAsia" w:eastAsiaTheme="majorEastAsia" w:cstheme="majorEastAsia"/>
          <w:b/>
          <w:bCs/>
          <w:i w:val="0"/>
          <w:caps w:val="0"/>
          <w:color w:val="333333"/>
          <w:spacing w:val="0"/>
          <w:kern w:val="0"/>
          <w:sz w:val="36"/>
          <w:szCs w:val="36"/>
          <w:u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Theme="majorEastAsia" w:hAnsiTheme="majorEastAsia" w:eastAsiaTheme="majorEastAsia" w:cstheme="majorEastAsia"/>
          <w:b/>
          <w:bCs/>
          <w:i w:val="0"/>
          <w:caps w:val="0"/>
          <w:color w:val="333333"/>
          <w:spacing w:val="0"/>
          <w:sz w:val="36"/>
          <w:szCs w:val="36"/>
          <w:u w:val="none"/>
        </w:rPr>
      </w:pPr>
      <w:r>
        <w:rPr>
          <w:rFonts w:hint="eastAsia" w:asciiTheme="majorEastAsia" w:hAnsiTheme="majorEastAsia" w:eastAsiaTheme="majorEastAsia" w:cstheme="majorEastAsia"/>
          <w:b/>
          <w:bCs/>
          <w:i w:val="0"/>
          <w:caps w:val="0"/>
          <w:color w:val="333333"/>
          <w:spacing w:val="0"/>
          <w:kern w:val="0"/>
          <w:sz w:val="36"/>
          <w:szCs w:val="36"/>
          <w:u w:val="none"/>
          <w:lang w:val="en-US" w:eastAsia="zh-CN" w:bidi="ar"/>
        </w:rPr>
        <w:t>关于做好2019年度全国文物艺术品拍卖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Theme="majorEastAsia" w:hAnsiTheme="majorEastAsia" w:eastAsiaTheme="majorEastAsia" w:cstheme="majorEastAsia"/>
          <w:b/>
          <w:bCs/>
          <w:i w:val="0"/>
          <w:caps w:val="0"/>
          <w:color w:val="333333"/>
          <w:spacing w:val="0"/>
          <w:kern w:val="0"/>
          <w:sz w:val="36"/>
          <w:szCs w:val="36"/>
          <w:u w:val="none"/>
          <w:lang w:val="en-US" w:eastAsia="zh-CN" w:bidi="ar"/>
        </w:rPr>
      </w:pPr>
      <w:r>
        <w:rPr>
          <w:rFonts w:hint="eastAsia" w:asciiTheme="majorEastAsia" w:hAnsiTheme="majorEastAsia" w:eastAsiaTheme="majorEastAsia" w:cstheme="majorEastAsia"/>
          <w:b/>
          <w:bCs/>
          <w:i w:val="0"/>
          <w:caps w:val="0"/>
          <w:color w:val="333333"/>
          <w:spacing w:val="0"/>
          <w:kern w:val="0"/>
          <w:sz w:val="36"/>
          <w:szCs w:val="36"/>
          <w:u w:val="none"/>
          <w:lang w:val="en-US" w:eastAsia="zh-CN" w:bidi="ar"/>
        </w:rPr>
        <w:t>专项统计工作的通知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Theme="majorEastAsia" w:hAnsiTheme="majorEastAsia" w:eastAsiaTheme="majorEastAsia" w:cstheme="majorEastAsia"/>
          <w:b/>
          <w:bCs/>
          <w:i w:val="0"/>
          <w:caps w:val="0"/>
          <w:color w:val="333333"/>
          <w:spacing w:val="0"/>
          <w:kern w:val="0"/>
          <w:sz w:val="36"/>
          <w:szCs w:val="36"/>
          <w:u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各文物艺术品拍卖企业：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为掌握文物艺术品拍卖企业年度经营情况，总结拍卖行业年度发展状况，促进拍卖市场健康有序，受有关政府部门委托，我会继续对全国文物艺术品拍卖开展专项统计工作，现将2019年度统计工作通知如下：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一、企业范围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（一）2019年12月31日前具有《文物拍卖许可证》的企业（见附件3）；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（二）2019年内有开展艺术品专场拍卖的企业。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二、填报日期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2020年5月1 - 15日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三、填报要求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（一）请各省（区、市）拍卖协会协助我会通知本辖区内有关文物艺术品拍卖企业，并督促企业按期完成填报（填报内容见附件）。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二）请各有关拍卖企业于规定时间内登陆中国拍卖行业协会官方网站（www.caa123.org.cn）右上角“拍卖企业登陆”，进入“中拍协后台管理系统”后，按要求在“文物艺术品统计”中进行填报（填报流程见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（三）企业填报时，务必保证数据准确、完整、翔实，不得空白，不得虚报；所有要求上传之凭证须原件扫描（或拍照），图像完整清晰。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（四）具备《文物拍卖许可证》的企业，即便当年未发生文物艺术品拍卖业务的，也须做“0”申报。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（五）企业当年发生文物艺术品经营活动而未进行填报的，将按“0”处理。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四、联系方式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系统技术咨询：400-898-5988或QQ服务群：942440542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填报内容咨询：余锦生 010–64931499–8009，15110055744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leftChars="0" w:right="0" w:firstLine="2520" w:firstLineChars="9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张宁宇 010–64931499–8011，18513572032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eastAsia" w:asciiTheme="minorEastAsia" w:hAnsiTheme="minorEastAsia" w:eastAsiaTheme="minorEastAsia" w:cstheme="minorEastAsia"/>
          <w:b/>
          <w:bCs/>
          <w:i w:val="0"/>
          <w:caps w:val="0"/>
          <w:color w:val="333333"/>
          <w:spacing w:val="0"/>
          <w:kern w:val="0"/>
          <w:sz w:val="36"/>
          <w:szCs w:val="36"/>
          <w:u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eastAsia" w:asciiTheme="minorEastAsia" w:hAnsiTheme="minorEastAsia" w:eastAsiaTheme="minorEastAsia" w:cstheme="minorEastAsia"/>
          <w:b/>
          <w:bCs/>
          <w:i w:val="0"/>
          <w:caps w:val="0"/>
          <w:color w:val="333333"/>
          <w:spacing w:val="0"/>
          <w:kern w:val="0"/>
          <w:sz w:val="36"/>
          <w:szCs w:val="36"/>
          <w:u w:val="none"/>
          <w:lang w:val="en-US" w:eastAsia="zh-CN" w:bidi="ar"/>
        </w:rPr>
      </w:pPr>
      <w:r>
        <w:rPr>
          <w:rFonts w:hint="eastAsia" w:asciiTheme="minorEastAsia" w:hAnsiTheme="minorEastAsia" w:eastAsiaTheme="minorEastAsia" w:cstheme="minorEastAsia"/>
          <w:b/>
          <w:bCs/>
          <w:i w:val="0"/>
          <w:caps w:val="0"/>
          <w:color w:val="333333"/>
          <w:spacing w:val="0"/>
          <w:kern w:val="0"/>
          <w:sz w:val="36"/>
          <w:szCs w:val="36"/>
          <w:u w:val="none"/>
          <w:lang w:val="en-US" w:eastAsia="zh-CN" w:bidi="ar"/>
        </w:rPr>
        <w:t>《海关涉案财物拍卖若干问题的规定》5.1实施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eastAsia" w:asciiTheme="minorEastAsia" w:hAnsiTheme="minorEastAsia" w:eastAsiaTheme="minorEastAsia" w:cstheme="minorEastAsia"/>
          <w:b/>
          <w:bCs/>
          <w:i w:val="0"/>
          <w:caps w:val="0"/>
          <w:color w:val="333333"/>
          <w:spacing w:val="0"/>
          <w:kern w:val="0"/>
          <w:sz w:val="36"/>
          <w:szCs w:val="36"/>
          <w:u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海关总署发布2020年第38号公告（关于发布《海关涉案财物拍卖若干问题的规定》的公告）。《规定》有三大亮点值得关注：一是继续坚持委托拍卖企业拍卖；二是吸收行业实践，明确一人竞买达到保留价可以成交；三是明确了引入互联网拍卖时，拍卖企业、平台及海关之间的关系，有利于建设线上线下融合、有序发展的拍卖市场。该规定于5月1日起实施，将对进一步加强涉案财物拍卖的管理、进一步巩固拍卖行业地位，促进拍卖业高质量发展具有重要意义。</w:t>
      </w:r>
    </w:p>
    <w:p>
      <w:pPr>
        <w:pStyle w:val="2"/>
        <w:keepNext w:val="0"/>
        <w:keepLines w:val="0"/>
        <w:widowControl/>
        <w:suppressLineNumbers w:val="0"/>
        <w:pBdr>
          <w:top w:val="none" w:color="auto" w:sz="0" w:space="0"/>
          <w:left w:val="none" w:color="auto" w:sz="0" w:space="0"/>
          <w:bottom w:val="single" w:color="D8D8D8" w:sz="12" w:space="15"/>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b/>
          <w:bCs w:val="0"/>
          <w:i w:val="0"/>
          <w:caps w:val="0"/>
          <w:color w:val="auto"/>
          <w:spacing w:val="0"/>
          <w:sz w:val="36"/>
          <w:szCs w:val="36"/>
          <w:u w:val="none"/>
        </w:rPr>
      </w:pPr>
    </w:p>
    <w:p>
      <w:pPr>
        <w:pStyle w:val="2"/>
        <w:keepNext w:val="0"/>
        <w:keepLines w:val="0"/>
        <w:widowControl/>
        <w:suppressLineNumbers w:val="0"/>
        <w:pBdr>
          <w:top w:val="none" w:color="auto" w:sz="0" w:space="0"/>
          <w:left w:val="none" w:color="auto" w:sz="0" w:space="0"/>
          <w:bottom w:val="single" w:color="D8D8D8" w:sz="12" w:space="15"/>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b/>
          <w:bCs w:val="0"/>
          <w:i w:val="0"/>
          <w:caps w:val="0"/>
          <w:color w:val="auto"/>
          <w:spacing w:val="0"/>
          <w:sz w:val="36"/>
          <w:szCs w:val="36"/>
          <w:u w:val="none"/>
        </w:rPr>
      </w:pPr>
      <w:r>
        <w:rPr>
          <w:rFonts w:hint="eastAsia" w:asciiTheme="minorEastAsia" w:hAnsiTheme="minorEastAsia" w:eastAsiaTheme="minorEastAsia" w:cstheme="minorEastAsia"/>
          <w:b/>
          <w:bCs w:val="0"/>
          <w:i w:val="0"/>
          <w:caps w:val="0"/>
          <w:color w:val="auto"/>
          <w:spacing w:val="0"/>
          <w:sz w:val="36"/>
          <w:szCs w:val="36"/>
          <w:u w:val="none"/>
        </w:rPr>
        <w:t>国务院正式确定：5月1日至2023年底，二手车增值税减按销售额0.5%征收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723" w:firstLineChars="200"/>
        <w:jc w:val="left"/>
        <w:rPr>
          <w:rFonts w:hint="eastAsia" w:asciiTheme="minorEastAsia" w:hAnsiTheme="minorEastAsia" w:eastAsiaTheme="minorEastAsia" w:cstheme="minorEastAsia"/>
          <w:b/>
          <w:bCs w:val="0"/>
          <w:i w:val="0"/>
          <w:caps w:val="0"/>
          <w:color w:val="auto"/>
          <w:spacing w:val="0"/>
          <w:kern w:val="0"/>
          <w:sz w:val="36"/>
          <w:szCs w:val="36"/>
          <w:u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央视新闻报道，国务院总理李克强3月31日主持召开国务院常务会议，确定再提前下达一批地方政府专项债额度，带动扩大有效投资；部署强化对中小微企业的金融支持；要求加大对困难群体相关补助政策力度。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会议指出，近段时间以来，按照党中央、国务院部署，相继出台一系列保供、助企政策，在有效防控疫情同时有力推动了复工复产。面对国内外疫情和世界经贸形势急剧变化对我国经济发展带来严重冲击的新挑战，要加大财政货币政策调节力度，着力扩内需、助复产、保就业，帮助各类企业尤其是中小微企业、外贸企业、个体工商户渡过特殊难关，保障基本民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会议指出，要进一步增加地方政府专项债规模，在前期已下达一部分今年专项债限额的基础上，抓紧按程序再提前下达一定规模的专项债，按照“资金跟着项目走”原则，对重点项目多、风险水平低的地区给予倾斜。各地要抓紧发行，力争二季度发行完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会议确定，强化对中小微企业普惠性金融支持。增加中小银行再贷款再贴现额度1万亿元，进一步实施对中小银行定向降准，引导中小银行将获得的全部资金以优惠利率向中小微企业贷款，扩大涉农、外贸和受疫情影响较重产业的信贷投放。支持金融机构发行3000亿元小微金融债券用于发放小微贷款。引导公司信用类债券净融资比上年多增1万亿元。促进中小微企业全年应收账款融资8000亿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会议指出，当前对低收入群体特别是困难群体加大保障力度十分紧要。一要从3到6月，将社会救助和保障标准与物价上涨挂钩联动机制的价格临时补贴标准提高1倍，并将孤儿、符合条件的参保失业人员等纳入政策范围。增加的补贴资金由中央财政按比例补助和在失业保险基金列支。二要将受疫情影响的困难群众纳入低保、临时救助等政策保障和就业援助范围。抓紧研究失业保障提标扩围政策。为促进汽车消费，会议确定：一、将新能源汽车购置补贴和免征购置税政策延长2年；二、中央财政采取以奖代补，支持京津冀等重点地区淘汰国三及以下排放标准柴油货车；三、对二手车经销企业销售旧车，从5月1日至2023年底减按销售额0.5%征收增值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会议还研究了其他事项。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723" w:firstLineChars="200"/>
        <w:jc w:val="center"/>
        <w:rPr>
          <w:rFonts w:hint="eastAsia" w:asciiTheme="minorEastAsia" w:hAnsiTheme="minorEastAsia" w:eastAsiaTheme="minorEastAsia" w:cstheme="minorEastAsia"/>
          <w:b/>
          <w:bCs/>
          <w:i w:val="0"/>
          <w:caps w:val="0"/>
          <w:color w:val="333333"/>
          <w:spacing w:val="0"/>
          <w:kern w:val="0"/>
          <w:sz w:val="36"/>
          <w:szCs w:val="36"/>
          <w:u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723" w:firstLineChars="200"/>
        <w:jc w:val="center"/>
        <w:rPr>
          <w:rFonts w:hint="eastAsia" w:asciiTheme="minorEastAsia" w:hAnsiTheme="minorEastAsia" w:eastAsiaTheme="minorEastAsia" w:cstheme="minorEastAsia"/>
          <w:b/>
          <w:bCs/>
          <w:i w:val="0"/>
          <w:caps w:val="0"/>
          <w:color w:val="333333"/>
          <w:spacing w:val="0"/>
          <w:kern w:val="0"/>
          <w:sz w:val="36"/>
          <w:szCs w:val="36"/>
          <w:u w:val="none"/>
          <w:lang w:val="en-US" w:eastAsia="zh-CN" w:bidi="ar"/>
        </w:rPr>
      </w:pPr>
      <w:r>
        <w:rPr>
          <w:rFonts w:hint="eastAsia" w:asciiTheme="minorEastAsia" w:hAnsiTheme="minorEastAsia" w:eastAsiaTheme="minorEastAsia" w:cstheme="minorEastAsia"/>
          <w:b/>
          <w:bCs/>
          <w:i w:val="0"/>
          <w:caps w:val="0"/>
          <w:color w:val="333333"/>
          <w:spacing w:val="0"/>
          <w:kern w:val="0"/>
          <w:sz w:val="36"/>
          <w:szCs w:val="36"/>
          <w:u w:val="none"/>
          <w:lang w:val="en-US" w:eastAsia="zh-CN" w:bidi="ar"/>
        </w:rPr>
        <w:t>商务部：推进取消二手车限迁，加快修订《二手车流通管理办法》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4月9日下午，国务院联防联控机制在京召开新闻发布会，介绍应对疫情影响稳定和扩大汽车消费工作情况，国家发展改革委、财政部、生态环境部和商务部有关司局负责人回答了媒体提问。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针对当前的二手车限迁问题，商务部消费促进司负责人王斌表示，二手车流通是汽车全生命周期承上启下的重要环节，繁荣二手车市场是盘活汽车存量、拉动新车增量、带动市场发展、促进汽车消费的重要举措。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随着我国汽车保有量的持续增长，二手车快速发展，2019年全国二手车交易1492.3万辆，同比增长8%，交易额近万亿元。但是，受多种因素的影响，我国二手车市场发展还相对滞后，和发达国家相比，我国二手车交易量占保有量比重相对偏低，占新车销量比重相当于发达国家的1/3左右。据此测算，我国二手车交易量理论上应该接近4000万辆，发展空间巨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党中央、国务院高度重视二手车市场的发展，2016年以来多次部署取消二手车限迁的政策，要求除京津冀、长三角、珠三角等大气污染防治重点领域以外，各地区应允许符合标准的二手车迁入，大气污染防治重点地区，允许符合标准的二手车在本省市内交易流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目前，大气防治污染重点区域外的25个省市均已经明确取消限迁，有关地区也取消了省内限迁。受益于取消限迁政策，二手车市场活跃度明显提升。2019年，二手车跨区转籍的比例比2015年提升了8.7个百分点。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此次国务院出台二手车经销企业减按销售额0.5%征收增值税政策，对二手车行业发展具有里程碑意义，有助于推动二手车企业规模化、专业化、品牌化发展，有助于加快市场释放二手车消费潜力，为新车消费创造更大的市场空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下一步，我们将认真贯彻党中央、国务院部署要求，加快修订《二手车流通管理办法》，会同相关部门开展以下几个方面工作：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一是进一步推动落实取消二手车限迁政策，促进二手车自由流通；二是落实好二手车经销增值税优惠政策，促进行业规范健康发展；三是扩大二手车出口业务，拓展市场发展空间；四是便利车辆异地交易登记，进一步繁荣二手车市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针对媒体提问的有关二手车市场混乱、消费者权益难以保障等问题，王斌表示，近两年二手车市场快速发展，成为汽车消费新的增长点，但二手车交易过程中确实还存在经营行为不规范、车况信息不透明、质量难保障等问题，这些问题制约着二手车市场健康发展壮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商务部高度重视二手车市场的发展，认真贯彻落实党中央、国务院部署，从2017年开始就修订《二手车流通管理办法》（以下简称《办法》），总的原则是突出市场配置资源的作用，激发市场活力，加强消费者权益保护，强化监管服务，便利二手车交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修订过程中，商务部会同有关部门多次调研，座谈征求意见，《办法》的修订稿已经形成，即将向社会公开征求意见，争取推动,（《办法》）早日出台。针对当前市场存在的问题，商务部将会同相关部门，主要采取五项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一是强化车辆的信息透明。推动经销企业检测，核实车辆的技术状况，制作车辆状况表，并在醒目的位置向消费者展示；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二是强化服务信息公开。推动二手车交易市场和经销企业公开服务项目、服务流程、服务内容、收费标准、监督电话等基本信息；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三是强化信息查询服务。鼓励数据服务企业提供保险、维修、保养、召回、历史车况信息的查询服务；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四是强化突出问题的治理。禁止和严处非法修改车辆的里程表车辆识别代码和发动机号等造假的问题；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五是强化售中售后监管。加强部门的信息共享，压实地方和部门的主体责任，规范经营行为，保障消费者权益。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723" w:firstLineChars="200"/>
        <w:jc w:val="center"/>
        <w:rPr>
          <w:rFonts w:hint="eastAsia" w:asciiTheme="minorEastAsia" w:hAnsiTheme="minorEastAsia" w:eastAsiaTheme="minorEastAsia" w:cstheme="minorEastAsia"/>
          <w:b/>
          <w:bCs/>
          <w:i w:val="0"/>
          <w:caps w:val="0"/>
          <w:color w:val="333333"/>
          <w:spacing w:val="0"/>
          <w:kern w:val="0"/>
          <w:sz w:val="36"/>
          <w:szCs w:val="36"/>
          <w:u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723" w:firstLineChars="200"/>
        <w:jc w:val="center"/>
        <w:rPr>
          <w:rFonts w:hint="eastAsia" w:asciiTheme="minorEastAsia" w:hAnsiTheme="minorEastAsia" w:eastAsiaTheme="minorEastAsia" w:cstheme="minorEastAsia"/>
          <w:b/>
          <w:bCs/>
          <w:i w:val="0"/>
          <w:caps w:val="0"/>
          <w:color w:val="333333"/>
          <w:spacing w:val="0"/>
          <w:kern w:val="0"/>
          <w:sz w:val="36"/>
          <w:szCs w:val="36"/>
          <w:u w:val="none"/>
          <w:lang w:val="en-US" w:eastAsia="zh-CN" w:bidi="ar"/>
        </w:rPr>
      </w:pPr>
      <w:r>
        <w:rPr>
          <w:rFonts w:hint="eastAsia" w:asciiTheme="minorEastAsia" w:hAnsiTheme="minorEastAsia" w:eastAsiaTheme="minorEastAsia" w:cstheme="minorEastAsia"/>
          <w:b/>
          <w:bCs/>
          <w:i w:val="0"/>
          <w:caps w:val="0"/>
          <w:color w:val="333333"/>
          <w:spacing w:val="0"/>
          <w:kern w:val="0"/>
          <w:sz w:val="36"/>
          <w:szCs w:val="36"/>
          <w:u w:val="none"/>
          <w:lang w:val="en-US" w:eastAsia="zh-CN" w:bidi="ar"/>
        </w:rPr>
        <w:t>中共中央 国务院关于构建更加完善的要素市场化配置体制机制的意见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723" w:firstLineChars="200"/>
        <w:jc w:val="center"/>
        <w:rPr>
          <w:rFonts w:hint="eastAsia" w:asciiTheme="minorEastAsia" w:hAnsiTheme="minorEastAsia" w:eastAsiaTheme="minorEastAsia" w:cstheme="minorEastAsia"/>
          <w:b/>
          <w:bCs/>
          <w:i w:val="0"/>
          <w:caps w:val="0"/>
          <w:color w:val="333333"/>
          <w:spacing w:val="0"/>
          <w:kern w:val="0"/>
          <w:sz w:val="36"/>
          <w:szCs w:val="36"/>
          <w:u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完善要素市场化配置是建设统一开放、竞争有序市场体系的内在要求，是坚持和完善社会主义基本经济制度、加快完善社会主义市场经济体制的重要内容。为深化要素市场化配置改革，促进要素自主有序流动，提高要素配置效率，进一步激发全社会创造力和市场活力，推动经济发展质量变革、效率变革、动力变革，现就构建更加完善的要素市场化配置体制机制提出如下意见。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一、总体要求  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一)指导思想。以习近平新时代中国特色社会主义思想为指导，全面贯彻党的十九大和十九届二中、三中、四中全会精神，坚持稳中求进工作总基调，坚持以供给侧结构性改革为主线，坚持新发展理念，坚持深化市场化改革、扩大高水平开放，破除阻碍要素自由流动的体制机制障碍，扩大要素市场化配置范围，健全要素市场体系，推进要素市场制度建设，实现要素价格市场决定、流动自主有序、配置高效公平，为建设高标准市场体系、推动高质量发展、建设现代化经济体系打下坚实制度基础。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二)基本原则。一是市场决定，有序流动。充分发挥市场配置资源的决定性作用，畅通要素流动渠道，保障不同市场主体平等获取生产要素，推动要素配置依据市场规则、市场价格、市场竞争实现效益最大化和效率最优化。二是健全制度，创新监管。更好发挥政府作用，健全要素市场运行机制，完善政府调节与监管，做到放活与管好有机结合，提升监管和服务能力，引导各类要素协同向先进生产力集聚。三是问题导向，分类施策。针对市场决定要素配置范围有限、要素流动存在体制机制障碍等问题，根据不同要素属性、市场化程度差异和经济社会发展需要，分类完善要素市场化配置体制机制。四是稳中求进，循序渐进。坚持安全可控，从实际出发，尊重客观规律，培育发展新型要素形态，逐步提高要素质量，因地制宜稳步推进要素市场化配置改革。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二、推进土地要素市场化配置  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三)建立健全城乡统一的建设用地市场。加快修改完善土地管理法实施条例，完善相关配套制度，制定出台农村集体经营性建设用地入市指导意见。全面推开农村土地征收制度改革，扩大国有土地有偿使用范围。建立公平合理的集体经营性建设用地入市增值收益分配制度。建立公共利益征地的相关制度规定。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四)深化产业用地市场化配置改革。健全长期租赁、先租后让、弹性年期供应、作价出资(入股)等工业用地市场供应体系。在符合国土空间规划和用途管制要求前提下，调整完善产业用地政策，创新使用方式，推动不同产业用地类型合理转换，探索增加混合产业用地供给。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五)鼓励盘活存量建设用地。充分运用市场机制盘活存量土地和低效用地，研究完善促进盘活存量建设用地的税费制度。以多种方式推进国有企业存量用地盘活利用。深化农村宅基地制度改革试点，深入推进建设用地整理，完善城乡建设用地增减挂钩政策，为乡村振兴和城乡融合发展提供土地要素保障。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六)完善土地管理体制。完善土地利用计划管理，实施年度建设用地总量调控制度，增强土地管理灵活性，推动土地计划指标更加合理化，城乡建设用地指标使用应更多由省级政府负责。在国土空间规划编制、农村房地一体不动产登记基本完成的前提下，建立健全城乡建设用地供应三年滚动计划。探索建立全国性的建设用地、补充耕地指标跨区域交易机制。加强土地供应利用统计监测。实施城乡土地统一调查、统一规划、统一整治、统一登记。推动制定不动产登记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三、引导劳动力要素合理畅通有序流动  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七)深化户籍制度改革。推动超大、特大城市调整完善积分落户政策，探索推动在长三角、珠三角等城市群率先实现户籍准入年限同城化累计互认。放开放宽除个别超大城市外的城市落户限制，试行以经常居住地登记户口制度。建立城镇教育、就业创业、医疗卫生等基本公共服务与常住人口挂钩机制，推动公共资源按常住人口规模配置。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八)畅通劳动力和人才社会性流动渠道。健全统一规范的人力资源市场体系，加快建立协调衔接的劳动力、人才流动政策体系和交流合作机制。营造公平就业环境，依法纠正身份、性别等就业歧视现象，保障城乡劳动者享有平等就业权利。进一步畅通企业、社会组织人员进入党政机关、国有企事业单位渠道。优化国有企事业单位面向社会选人用人机制，深入推行国有企业分级分类公开招聘。加强就业援助，实施优先扶持和重点帮助。完善人事档案管理服务，加快提升人事档案信息化水平。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九)完善技术技能评价制度。创新评价标准，以职业能力为核心制定职业标准，进一步打破户籍、地域、身份、档案、人事关系等制约，畅通非公有制经济组织、社会组织、自由职业专业技术人员职称申报渠道。加快建立劳动者终身职业技能培训制度。推进社会化职称评审。完善技术工人评价选拔制度。探索实现职业技能等级证书和学历证书互通衔接。加强公共卫生队伍建设，健全执业人员培养、准入、使用、待遇保障、考核评价和激励机制。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(十)加大人才引进力度。畅通海外科学家来华工作通道。在职业资格认定认可、子女教育、商业医疗保险以及在中国境内停留、居留等方面，为外籍高层次人才来华创新创业提供便利。  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四、推进资本要素市场化配置  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十一)完善股票市场基础制度。制定出台完善股票市场基础制度的意见。坚持市场化、法治化改革方向，改革完善股票市场发行、交易、退市等制度。鼓励和引导上市公司现金分红。完善投资者保护制度，推动完善具有中国特色的证券民事诉讼制度。完善主板、科创板、中小企业板、创业板和全国中小企业股份转让系统(新三板)市场建设。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十二)加快发展债券市场。稳步扩大债券市场规模，丰富债券市场品种，推进债券市场互联互通。统一公司信用类债券信息披露标准，完善债券违约处置机制。探索对公司信用类债券实行发行注册管理制。加强债券市场评级机构统一准入管理，规范信用评级行业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十三)增加有效金融服务供给。健全多层次资本市场体系。构建多层次、广覆盖、有差异、大中小合理分工的银行机构体系，优化金融资源配置，放宽金融服务业市场准入，推动信用信息深度开发利用，增加服务小微企业和民营企业的金融服务供给。建立县域银行业金融机构服务“三农”的激励约束机制。推进绿色金融创新。完善金融机构市场化法治化退出机制。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十四)主动有序扩大金融业对外开放。稳步推进人民币国际化和人民币资本项目可兑换。逐步推进证券、基金行业对内对外双向开放，有序推进期货市场对外开放。逐步放宽外资金融机构准入条件，推进境内金融机构参与国际金融市场交易。(未完待续)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五、加快发展技术要素市场  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十五)健全职务科技成果产权制度。深化科技成果使用权、处置权和收益权改革，开展赋予科研人员职务科技成果所有权或长期使用权试点。强化知识产权保护和运用，支持重大技术装备、重点新材料等领域的自主知识产权市场化运营。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十六)完善科技创新资源配置方式。改革科研项目立项和组织实施方式，坚持目标引领，强化成果导向，建立健全多元化支持机制。完善专业机构管理项目机制。加强科技成果转化中试基地建设。支持有条件的企业承担国家重大科技项目。建立市场化社会化的科研成果评价制度，修订技术合同认定规则及科技成果登记管理办法。建立健全科技成果常态化路演和科技创新咨询制度。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十七)培育发展技术转移机构和技术经理人。加强国家技术转移区域中心建设。支持科技企业与高校、科研机构合作建立技术研发中心、产业研究院、中试基地等新型研发机构。积极推进科研院所分类改革，加快推进应用技术类科研院所市场化、企业化发展。支持高校、科研机构和科技企业设立技术转移部门。建立国家技术转移人才培养体系，提高技术转移专业服务能力。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十八)促进技术要素与资本要素融合发展。积极探索通过天使投资、创业投资、知识产权证券化、科技保险等方式推动科技成果资本化。鼓励商业银行采用知识产权质押、预期收益质押等融资方式，为促进技术转移转化提供更多金融产品服务。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十九)支持国际科技创新合作。深化基础研究国际合作，组织实施国际科技创新合作重点专项，探索国际科技创新合作新模式，扩大科技领域对外开放。加大抗病毒药物及疫苗研发国际合作力度。开展创新要素跨境便利流动试点，发展离岸创新创业，探索推动外籍科学家领衔承担政府支持科技项目。发展技术贸易，促进技术进口来源多元化，扩大技术出口。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六、加快培育数据要素市场  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二十)推进政府数据开放共享。优化经济治理基础数据库，加快推动各地区各部门间数据共享交换，制定出台新一批数据共享责任清单。研究建立促进企业登记、交通运输、气象等公共数据开放和数据资源有效流动的制度规范。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二十一)提升社会数据资源价值。培育数字经济新产业、新业态和新模式，支持构建农业、工业、交通、教育、安防、城市管理、公共资源交易等领域规范化数据开发利用的场景。发挥行业协会商会作用，推动人工智能、可穿戴设备、车联网、物联网等领域数据采集标准化。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二十二)加强数据资源整合和安全保护。探索建立统一规范的数据管理制度，提高数据质量和规范性，丰富数据产品。研究根据数据性质完善产权性质。制定数据隐私保护制度和安全审查制度。推动完善适用于大数据环境下的数据分类分级安全保护制度，加强对政务数据、企业商业秘密和个人数据的保护。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七、加快要素价格市场化改革  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二十三)完善主要由市场决定要素价格机制。完善城乡基准地价、标定地价的制定与发布制度，逐步形成与市场价格挂钩动态调整机制。健全最低工资标准调整、工资集体协商和企业薪酬调查制度。深化国有企业工资决定机制改革，完善事业单位岗位绩效工资制度。建立公务员和企业相当人员工资水平调查比较制度，落实并完善工资正常调整机制。稳妥推进存贷款基准利率与市场利率并轨，提高债券市场定价效率，健全反映市场供求关系的国债收益率曲线，更好发挥国债收益率曲线定价基准作用。增强人民币汇率弹性，保持人民币汇率在合理均衡水平上的基本稳定。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二十四)加强要素价格管理和监督。引导市场主体依法合理行使要素定价自主权，推动政府定价机制由制定具体价格水平向制定定价规则转变。构建要素价格公示和动态监测预警体系，逐步建立要素价格调查和信息发布制度。完善要素市场价格异常波动调节机制。加强要素领域价格反垄断工作，维护要素市场价格秩序。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二十五)健全生产要素由市场评价贡献、按贡献决定报酬的机制。着重保护劳动所得，增加劳动者特别是一线劳动者劳动报酬，提高劳动报酬在初次分配中的比重。全面贯彻落实以增加知识价值为导向的收入分配政策，充分尊重科研、技术、管理人才，充分体现技术、知识、管理、数据等要素的价值。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八、健全要素市场运行机制  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二十六)健全要素市场化交易平台。拓展公共资源交易平台功能。健全科技成果交易平台，完善技术成果转化公开交易与监管体系。引导培育大数据交易市场，依法合规开展数据交易。支持各类所有制企业参与要素交易平台建设，规范要素交易平台治理，健全要素交易信息披露制度。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二十七)完善要素交易规则和服务。研究制定土地、技术市场交易管理制度。建立健全数据产权交易和行业自律机制。推进全流程电子化交易。推进实物资产证券化。鼓励要素交易平台与各类金融机构、中介机构合作，形成涵盖产权界定、价格评估、流转交易、担保、保险等业务的综合服务体系。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二十八)提升要素交易监管水平。打破地方保护，加强反垄断和反不正当竞争执法，规范交易行为，健全投诉举报查处机制，防止发生损害国家安全及公共利益的行为。加强信用体系建设，完善失信行为认定、失信联合惩戒、信用修复等机制。健全交易风险防范处置机制。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二十九)增强要素应急配置能力。把要素的应急管理和配置作为国家应急管理体系建设的重要内容，适应应急物资生产调配和应急管理需要，建立对相关生产要素的紧急调拨、采购等制度，提高应急状态下的要素高效协同配置能力。鼓励运用大数据、人工智能、云计算等数字技术，在应急管理、疫情防控、资源调配、社会管理等方面更好发挥作用。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九、组织保障  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三十)加强组织领导。各地区各部门要充分认识完善要素市场化配置的重要性，切实把思想和行动统一到党中央、国务院决策部署上来，明确职责分工，完善工作机制，落实工作责任，研究制定出台配套政策措施，确保本意见确定的各项重点任务落到实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三十一)营造良好改革环境。深化“放管服”改革，强化竞争政策基础地位，打破行政性垄断、防止市场垄断，清理废除妨碍统一市场和公平竞争的各种规定和做法，进一步减少政府对要素的直接配置。深化国有企业和国有金融机构改革，完善法人治理结构，确保各类所有制企业平等获取要素。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三十二)推动改革稳步实施。在维护全国统一大市场的前提下，开展要素市场化配置改革试点示范。及时总结经验，认真研究改革中出现的新情况新问题，对不符合要素市场化配置改革的相关法律法规，要按程序抓紧推动调整完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2" w:firstLineChars="200"/>
        <w:jc w:val="center"/>
        <w:rPr>
          <w:rFonts w:hint="eastAsia" w:asciiTheme="minorEastAsia" w:hAnsiTheme="minorEastAsia" w:eastAsiaTheme="minorEastAsia" w:cstheme="minorEastAsia"/>
          <w:b/>
          <w:bCs/>
          <w:i w:val="0"/>
          <w:caps w:val="0"/>
          <w:color w:val="333333"/>
          <w:spacing w:val="0"/>
          <w:kern w:val="0"/>
          <w:sz w:val="28"/>
          <w:szCs w:val="28"/>
          <w:u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723" w:firstLineChars="200"/>
        <w:jc w:val="center"/>
        <w:rPr>
          <w:rFonts w:hint="eastAsia" w:asciiTheme="minorEastAsia" w:hAnsiTheme="minorEastAsia" w:eastAsiaTheme="minorEastAsia" w:cstheme="minorEastAsia"/>
          <w:b/>
          <w:bCs/>
          <w:i w:val="0"/>
          <w:caps w:val="0"/>
          <w:color w:val="333333"/>
          <w:spacing w:val="0"/>
          <w:kern w:val="0"/>
          <w:sz w:val="36"/>
          <w:szCs w:val="36"/>
          <w:u w:val="none"/>
          <w:lang w:val="en-US" w:eastAsia="zh-CN" w:bidi="ar"/>
        </w:rPr>
      </w:pPr>
      <w:r>
        <w:rPr>
          <w:rFonts w:hint="eastAsia" w:asciiTheme="minorEastAsia" w:hAnsiTheme="minorEastAsia" w:eastAsiaTheme="minorEastAsia" w:cstheme="minorEastAsia"/>
          <w:b/>
          <w:bCs/>
          <w:i w:val="0"/>
          <w:caps w:val="0"/>
          <w:color w:val="333333"/>
          <w:spacing w:val="0"/>
          <w:kern w:val="0"/>
          <w:sz w:val="36"/>
          <w:szCs w:val="36"/>
          <w:u w:val="none"/>
          <w:lang w:val="en-US" w:eastAsia="zh-CN" w:bidi="ar"/>
        </w:rPr>
        <w:t>5月1日起，文物艺术品拍卖可全额开票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经过一年多的沟通、调研与协调，国家税务总局于近日签发2020年第9号公告（关于明确二手车经销等若干增值税征管问题的公告），公告第三条对拍卖行受托拍卖的文物艺术品，委托方按规定享受免征增值税政策的，允许拍卖行以自己名义就代为收取的货物价款向购买方开具增值税普通发票，而对应的货物价款不计入拍卖行的增值税应税收入。该规定将于5月1日起实施。这一拍卖税务难题的解决，给予疫情冲击下文物艺术品拍卖市场极大的生存和发展信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为防范拍卖企业虚开发票，《通知》中明确要求拍卖行须将拍卖物品的图片信息、委托拍卖合同、拍卖成交确认书、买卖双方身份证明、价款代收转付凭证、扣缴委托方个人所得税相关资料等留存备查。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但需要注意的是，受客观情况限制，对于委托方不享受免征增值税政策的（主要指机构委托），仍须依照现行经纪代理服务增值税管理要求，拍卖货款增值税发票由委托方开具给买受人。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公告第三条原文：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拍卖行受托拍卖文物艺术品，委托方按规定享受免征增值税政策的，拍卖行可以自己名义就代为收取的货物价款向购买方开具增值税普通发票，对应的货物价款不计入拍卖行的增值税应税收入。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拍卖行应将以下纸质或电子证明材料留存备查：拍卖物品的图片信息、委托拍卖合同、拍卖成交确认书、买卖双方身份证明、价款代收转付凭证、扣缴委托方个人所得税相关资料。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文物艺术品，包括书画、陶瓷器、玉石器、金属器、漆器、竹木牙雕、佛教用具、古典家具、紫砂茗具、文房清供、古籍碑帖、邮品钱币、珠宝等收藏品。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02" w:firstLineChars="200"/>
        <w:jc w:val="center"/>
        <w:rPr>
          <w:rFonts w:hint="eastAsia" w:asciiTheme="minorEastAsia" w:hAnsiTheme="minorEastAsia" w:eastAsiaTheme="minorEastAsia" w:cstheme="minorEastAsia"/>
          <w:b/>
          <w:bCs/>
          <w:i w:val="0"/>
          <w:caps w:val="0"/>
          <w:color w:val="333333"/>
          <w:spacing w:val="0"/>
          <w:kern w:val="0"/>
          <w:sz w:val="30"/>
          <w:szCs w:val="30"/>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602" w:firstLineChars="200"/>
        <w:jc w:val="center"/>
        <w:textAlignment w:val="auto"/>
        <w:rPr>
          <w:rFonts w:hint="eastAsia" w:asciiTheme="minorEastAsia" w:hAnsiTheme="minorEastAsia" w:eastAsiaTheme="minorEastAsia" w:cstheme="minorEastAsia"/>
          <w:b/>
          <w:bCs/>
          <w:i w:val="0"/>
          <w:caps w:val="0"/>
          <w:color w:val="333333"/>
          <w:spacing w:val="0"/>
          <w:kern w:val="0"/>
          <w:sz w:val="30"/>
          <w:szCs w:val="30"/>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602" w:firstLineChars="200"/>
        <w:jc w:val="center"/>
        <w:textAlignment w:val="auto"/>
        <w:rPr>
          <w:rFonts w:hint="eastAsia" w:asciiTheme="minorEastAsia" w:hAnsiTheme="minorEastAsia" w:eastAsiaTheme="minorEastAsia" w:cstheme="minorEastAsia"/>
          <w:b/>
          <w:bCs/>
          <w:i w:val="0"/>
          <w:caps w:val="0"/>
          <w:color w:val="333333"/>
          <w:spacing w:val="0"/>
          <w:kern w:val="0"/>
          <w:sz w:val="30"/>
          <w:szCs w:val="30"/>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602" w:firstLineChars="200"/>
        <w:jc w:val="center"/>
        <w:textAlignment w:val="auto"/>
        <w:rPr>
          <w:rFonts w:hint="eastAsia" w:asciiTheme="minorEastAsia" w:hAnsiTheme="minorEastAsia" w:eastAsiaTheme="minorEastAsia" w:cstheme="minorEastAsia"/>
          <w:b/>
          <w:bCs/>
          <w:i w:val="0"/>
          <w:caps w:val="0"/>
          <w:color w:val="333333"/>
          <w:spacing w:val="0"/>
          <w:kern w:val="0"/>
          <w:sz w:val="30"/>
          <w:szCs w:val="30"/>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602" w:firstLineChars="200"/>
        <w:jc w:val="center"/>
        <w:textAlignment w:val="auto"/>
        <w:rPr>
          <w:rFonts w:hint="eastAsia" w:asciiTheme="minorEastAsia" w:hAnsiTheme="minorEastAsia" w:eastAsiaTheme="minorEastAsia" w:cstheme="minorEastAsia"/>
          <w:b/>
          <w:bCs/>
          <w:i w:val="0"/>
          <w:caps w:val="0"/>
          <w:color w:val="333333"/>
          <w:spacing w:val="0"/>
          <w:kern w:val="0"/>
          <w:sz w:val="30"/>
          <w:szCs w:val="30"/>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602" w:firstLineChars="200"/>
        <w:jc w:val="center"/>
        <w:textAlignment w:val="auto"/>
        <w:rPr>
          <w:rFonts w:hint="eastAsia" w:asciiTheme="minorEastAsia" w:hAnsiTheme="minorEastAsia" w:eastAsiaTheme="minorEastAsia" w:cstheme="minorEastAsia"/>
          <w:b/>
          <w:bCs/>
          <w:i w:val="0"/>
          <w:caps w:val="0"/>
          <w:color w:val="333333"/>
          <w:spacing w:val="0"/>
          <w:kern w:val="0"/>
          <w:sz w:val="30"/>
          <w:szCs w:val="30"/>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602" w:firstLineChars="200"/>
        <w:jc w:val="center"/>
        <w:textAlignment w:val="auto"/>
        <w:rPr>
          <w:rFonts w:hint="eastAsia" w:asciiTheme="minorEastAsia" w:hAnsiTheme="minorEastAsia" w:eastAsiaTheme="minorEastAsia" w:cstheme="minorEastAsia"/>
          <w:b/>
          <w:bCs/>
          <w:i w:val="0"/>
          <w:caps w:val="0"/>
          <w:color w:val="333333"/>
          <w:spacing w:val="0"/>
          <w:kern w:val="0"/>
          <w:sz w:val="30"/>
          <w:szCs w:val="30"/>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602" w:firstLineChars="200"/>
        <w:jc w:val="center"/>
        <w:textAlignment w:val="auto"/>
        <w:rPr>
          <w:rFonts w:hint="eastAsia" w:asciiTheme="minorEastAsia" w:hAnsiTheme="minorEastAsia" w:eastAsiaTheme="minorEastAsia" w:cstheme="minorEastAsia"/>
          <w:b/>
          <w:bCs/>
          <w:i w:val="0"/>
          <w:caps w:val="0"/>
          <w:color w:val="333333"/>
          <w:spacing w:val="0"/>
          <w:kern w:val="0"/>
          <w:sz w:val="30"/>
          <w:szCs w:val="30"/>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602" w:firstLineChars="200"/>
        <w:jc w:val="center"/>
        <w:textAlignment w:val="auto"/>
        <w:rPr>
          <w:rFonts w:hint="eastAsia" w:asciiTheme="minorEastAsia" w:hAnsiTheme="minorEastAsia" w:eastAsiaTheme="minorEastAsia" w:cstheme="minorEastAsia"/>
          <w:b/>
          <w:bCs/>
          <w:i w:val="0"/>
          <w:caps w:val="0"/>
          <w:color w:val="333333"/>
          <w:spacing w:val="0"/>
          <w:kern w:val="0"/>
          <w:sz w:val="30"/>
          <w:szCs w:val="30"/>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602" w:firstLineChars="200"/>
        <w:jc w:val="center"/>
        <w:textAlignment w:val="auto"/>
        <w:rPr>
          <w:rFonts w:hint="eastAsia" w:asciiTheme="minorEastAsia" w:hAnsiTheme="minorEastAsia" w:eastAsiaTheme="minorEastAsia" w:cstheme="minorEastAsia"/>
          <w:b/>
          <w:bCs/>
          <w:i w:val="0"/>
          <w:caps w:val="0"/>
          <w:color w:val="333333"/>
          <w:spacing w:val="0"/>
          <w:kern w:val="0"/>
          <w:sz w:val="30"/>
          <w:szCs w:val="30"/>
          <w:u w:val="none"/>
          <w:lang w:val="en-US" w:eastAsia="zh-CN" w:bidi="ar"/>
        </w:rPr>
      </w:pPr>
      <w:r>
        <w:rPr>
          <w:rFonts w:hint="eastAsia" w:asciiTheme="minorEastAsia" w:hAnsiTheme="minorEastAsia" w:eastAsiaTheme="minorEastAsia" w:cstheme="minorEastAsia"/>
          <w:b/>
          <w:bCs/>
          <w:i w:val="0"/>
          <w:caps w:val="0"/>
          <w:color w:val="333333"/>
          <w:spacing w:val="0"/>
          <w:kern w:val="0"/>
          <w:sz w:val="30"/>
          <w:szCs w:val="30"/>
          <w:u w:val="none"/>
          <w:lang w:val="en-US" w:eastAsia="zh-CN" w:bidi="ar"/>
        </w:rPr>
        <w:t>内蒙古拍卖行业协会文件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602" w:firstLineChars="200"/>
        <w:jc w:val="center"/>
        <w:textAlignment w:val="auto"/>
        <w:rPr>
          <w:rFonts w:hint="eastAsia" w:asciiTheme="minorEastAsia" w:hAnsiTheme="minorEastAsia" w:eastAsiaTheme="minorEastAsia" w:cstheme="minorEastAsia"/>
          <w:b/>
          <w:bCs/>
          <w:i w:val="0"/>
          <w:caps w:val="0"/>
          <w:color w:val="333333"/>
          <w:spacing w:val="0"/>
          <w:kern w:val="0"/>
          <w:sz w:val="30"/>
          <w:szCs w:val="30"/>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602" w:firstLineChars="200"/>
        <w:jc w:val="center"/>
        <w:textAlignment w:val="auto"/>
        <w:rPr>
          <w:rFonts w:hint="eastAsia" w:asciiTheme="minorEastAsia" w:hAnsiTheme="minorEastAsia" w:eastAsiaTheme="minorEastAsia" w:cstheme="minorEastAsia"/>
          <w:b/>
          <w:bCs/>
          <w:i w:val="0"/>
          <w:caps w:val="0"/>
          <w:color w:val="333333"/>
          <w:spacing w:val="0"/>
          <w:kern w:val="0"/>
          <w:sz w:val="30"/>
          <w:szCs w:val="30"/>
          <w:u w:val="none"/>
          <w:lang w:val="en-US" w:eastAsia="zh-CN" w:bidi="ar"/>
        </w:rPr>
      </w:pPr>
      <w:r>
        <w:rPr>
          <w:rFonts w:hint="eastAsia" w:asciiTheme="minorEastAsia" w:hAnsiTheme="minorEastAsia" w:eastAsiaTheme="minorEastAsia" w:cstheme="minorEastAsia"/>
          <w:b/>
          <w:bCs/>
          <w:i w:val="0"/>
          <w:caps w:val="0"/>
          <w:color w:val="333333"/>
          <w:spacing w:val="0"/>
          <w:kern w:val="0"/>
          <w:sz w:val="30"/>
          <w:szCs w:val="30"/>
          <w:u w:val="none"/>
          <w:lang w:val="en-US" w:eastAsia="zh-CN" w:bidi="ar"/>
        </w:rPr>
        <w:t>内拍协 [2020] 6号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02" w:firstLineChars="200"/>
        <w:jc w:val="center"/>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b/>
          <w:bCs/>
          <w:i w:val="0"/>
          <w:caps w:val="0"/>
          <w:color w:val="333333"/>
          <w:spacing w:val="0"/>
          <w:kern w:val="0"/>
          <w:sz w:val="30"/>
          <w:szCs w:val="30"/>
          <w:u w:val="none"/>
          <w:lang w:val="en-US" w:eastAsia="zh-CN" w:bidi="ar"/>
        </w:rPr>
        <w:t>关于进一步加强海关涉案财物拍卖管理的通知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全区各相关拍卖企业：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日前，国家海关总署发布公告，《海关涉案财物拍卖若干问题的规定》（以下称《规定》自2020年5月1日施行。为了进一步做好自治区海关涉案财物拍卖管理工作，不断提高拍卖服务质量，现将有关事项通知如下：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一、认真学习《规定》。国家海关总署经过调研论证、征求意见，在海关涉案财物管理办法、操作规范的基础上，紧密结合互联网发展新形势、新要求，形成《规定》。这一部门规章是加强海关涉案财物拍卖管理的规范性文件，具有重要的指导作用。拍卖企业管理者、从业者要认真学习《规定》, 不断增强法律意识、责任意识。真正做到各方融合，加速行业转型升级，提升各方规范管理，有利于国有资产保值增值。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二、全面理解《规定》。《规定》共二十五条，定义了海关涉案财物拍卖进行定义，强调了海关涉案财物拍卖原则，新增了拍卖权确定，网络拍卖实施，网络拍卖平台选择等条件与方法、权利与义务。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三大亮点值得关注：一是继续坚持委托拍卖企业拍卖；二是吸收行业实践，明确一人竞买达到保留价可以成交；三是明确引入互联网拍卖时，拍卖企业、平台及海关之间的关系，有利于建设线上线下融合、有序发展的拍卖市场。请各企业结合实际认真贯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三、严格执行《规定》。《规定》就拍卖人发布海关涉案财物拍卖公告、编制拍卖文件、展示拍卖标的、办理拍卖登记手续、收取与管理拍卖保证金等作了详细规定。对竞买人（买受人）的权利与义务，拍卖流拍、悔拍、重新拍卖，拍卖的中止、终止、撤回以及拍卖人执业规范等确定了操作规则。拍卖企业要切实将《规定》的要求充实到服务守则中，切实为海关服务好，体现拍卖人的服务价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四、大力宣传《规定》。在防控疫情常态化的特殊时期，拍卖业务受到较大影响的背景下，《规定》及时发布出台，解决行业实际问题、促进市场有序发展的务实举措，预计对疫情之下拍卖市场信心恢复将起到积极作用。对我区拍卖业高质量发展也具有重要意义。全区拍卖企业要倍加珍惜，加强自身建设，落实到每一个拍卖项目中。 要加强自律，守法经营，严格执行好、落实好，珍惜政策机遇。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righ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内蒙古拍卖行业协会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righ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2020年4月29日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center"/>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内蒙古自治区高级人民法院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center"/>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网络司法拍卖辅助工作管理办法（试行）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为进一步规范网络司法拍卖辅助工作，保障网络司法拍卖高效运行和依法有序健康发展，提高执行工作效率，根据《最高人民法院关于人民法院网络司法拍卖若干问题的规定》，结合全区法院执行工作实际，制定本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第一条  本办法所称的网络司法拍卖（以下简称网拍）辅助工作，主要指人民法院在施行网拍时，对所涉及的拍卖财产的调查、制作视频、照片、文字等材料及上传、有关问题的咨询、引领查看及清点等与拍卖相关的辅助性事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 xml:space="preserve"> 网拍辅助工作可以拓展办理动产交付、不动产产权变更、竞拍贷款等事宜。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 xml:space="preserve"> 第二条  网拍辅助工作由各级人民法院执行机构负责管理。网拍辅助工作既可以由人民法院自行办理，也可以委托网拍辅助机构承担。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leftChars="0" w:right="0" w:firstLine="638" w:firstLineChars="228"/>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第三条  自治区高级人民法院建立全区法院网拍辅助机构名单库。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leftChars="0" w:right="0" w:firstLine="638" w:firstLineChars="228"/>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第四条  建立网拍辅助机构名单库按照以下程序进行：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（一）公告。在自治区主要媒体上发布建立“网拍辅助机构名单库”的公告，公告的内容应当包括：网拍辅助机构的准入条件、程序及相关权利义务；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（二）申请。符合条件、愿意从事网拍辅助工作的机构应当向自治区高级人民法院提出申请；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三）评审和确定。自治区高级人民法院将聘请第三方专业评审机构对提出申请的机构进行评审，并将确定的拟列入名单库的机构在发布公告的媒体上进行公示（公示期为7天），公示无异议或异议不成立的机构列入名单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第五条  申请纳入名单库的网拍辅助机构，应当满足以下条件：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（一）注册资本不低于人民币200万元；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（二）在开展业务当地具备与所承担的网拍辅助工作相适应的固定经营场所、工作人员及设施设备等；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（三）具备客户服务中心和服务监管机制，对查看现场记录、电话（网络）咨询记录、看样动态信息能够全程留痕，留档备查；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（四）具有提供视频、图片、文字、VR全景视频等形式的拍卖财产展示能力和通过第三方服务机构网站、自媒体平台以及电视、广播、户外大屏等渠道宣传、推介拍卖信息的能力；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（五）具有开展网拍辅助工作的法律、会计等固定专业人员；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（六）具有承担网拍辅助工作相关的其他条件和能力。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第六条  申请入库的网拍辅助工作机构，应当向人民法院出具承诺书，承诺书内容为：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（一）按照委托协议开展网拍辅助工作；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（二）自觉服从执行法院管理、监督和安排；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（三）不擅自将承揽的网拍辅助工作转包给其它机构、组织和个人；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（四）保证利用自有资源和设备完成网拍辅助工作，未经执行法院允许不得使用和接触法院电脑、内网及相关电子设备；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（五）遵守相关法律、法规、司法解释规定及工作要求，承担保密义务，恪守职业道德和执业纪律，廉洁自律。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第七条  人民法院工作人员及其近亲属担任法定代表人、主要负责人、股东、实际控制人、工作人员的法人或者非法人组织不得承担该工作人员所在法院及辖区法院的司法拍卖辅助工作。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网拍辅助机构及其法定代表人、主要负责人、股东、实际控制人、工作人员及其近亲属在开展司法拍卖活动中具有法律、法规、司法解释规定的回避情形的，应当回避。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第八条  最高人民法院司法拍卖网络服务提供者名单库中各网拍平台所属的法人或者非法人组织不得承担网拍辅助工作。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承担执行案件鉴定、检验、评估、审计等工作的机构，不得承担该案的网拍辅助工作。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第九条  两家以及两家以上由同一自然人担任法定代表人或者同一自然人、法人作为控股股东的法人或者非法人组织，不得同时进入网拍辅助机构名单库。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第十条  执行法院在名单库中选定网拍辅助机构时，应当遵循“就近、便利、经济、择优”原则，在全区法院网拍辅助机构名单库中抽取确定在本地区（盟市）具有经营场所的机构，一般每个法院选定不少于3家，一年签订一次总体服务协议，并将选定机构层报自治区高级人民法院备案。本地区网拍辅助机构较少的，可以遵循上述原则，从全区法院名单库中选定其他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个案需要委托网拍辅助机构时，应当在该法院已选定的网拍辅助机构中采用随机的方式确定一家，委托其承担该案的网拍辅助工作。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 xml:space="preserve"> 选定网拍辅助机构时，应当通知本院监察部门进行监督，并留档备查。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第十一条  被选定的网拍辅助机构确因客观原因不能承担网拍辅助工作的，执行法院可以决定更换网拍辅助机构。执行法院决定更换网拍辅助机构时，应当按照本办法第十条规定执行。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 xml:space="preserve"> 第十二条  拍卖财产在自治区外的，执行法院可以从本地名单库中在拍卖财产所在地有经营场所、工作人员或拍卖财产所在地法院的名单库中随机选择网拍辅助机构并委托其开展相关工作。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第十三条  执行法院委托网拍辅助机构承担网拍辅助工作的，应当采取“一案一委托”的形式，向选定的网拍辅助机构出具委托书。委托书应当明确约定具体案件、辅助工作范围、工作要求、工作时间、收费原则及标准等，并载明执行法院承办人的联系方式、拍卖财产所有人和实际占用人的联系方式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第十四条  受托网拍辅助机构须承担以下职责：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（一）草拟委托书、搬迁公告、调查令、询价函、价格告知函等文书，交执行法院审核；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（二）现场勘查，调查拍卖财产权属信息、实际占有、租赁使用及瑕疵情况，不动产产权范围以及周边配套设施、担保等权利负担及欠缴费等情况；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 xml:space="preserve"> </w:t>
      </w:r>
      <w:r>
        <w:rPr>
          <w:rFonts w:hint="eastAsia" w:asciiTheme="minorEastAsia" w:hAnsiTheme="minorEastAsia" w:cstheme="minorEastAsia"/>
          <w:i w:val="0"/>
          <w:caps w:val="0"/>
          <w:color w:val="333333"/>
          <w:spacing w:val="0"/>
          <w:kern w:val="0"/>
          <w:sz w:val="28"/>
          <w:szCs w:val="28"/>
          <w:u w:val="none"/>
          <w:lang w:val="en-US" w:eastAsia="zh-CN" w:bidi="ar"/>
        </w:rPr>
        <w:t>(</w:t>
      </w:r>
      <w:r>
        <w:rPr>
          <w:rFonts w:hint="eastAsia" w:asciiTheme="minorEastAsia" w:hAnsiTheme="minorEastAsia" w:eastAsiaTheme="minorEastAsia" w:cstheme="minorEastAsia"/>
          <w:i w:val="0"/>
          <w:caps w:val="0"/>
          <w:color w:val="333333"/>
          <w:spacing w:val="0"/>
          <w:kern w:val="0"/>
          <w:sz w:val="28"/>
          <w:szCs w:val="28"/>
          <w:u w:val="none"/>
          <w:lang w:val="en-US" w:eastAsia="zh-CN" w:bidi="ar"/>
        </w:rPr>
        <w:t>三）制作拍卖照片、视频、VR全景视频、文字说明等, 视频、照片等应能全面反映拍卖财产的状况，包括制作单位、拍卖财产名称等，时长一般不少于1分半钟，照片不少于8张；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（四）协助执行法院对当事人议价、定向询价、网络询价、评估等方式确定拍卖财产处置参考价进行辅助服务；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五）提供咨询服务。咨询服务内容包括拍卖财产的详情、网拍流程、竞买报名、相关政策等事项。咨询服务以评估报告书、执行法院提供的拍卖标的信息及本机构在从事网拍辅助事务中核实的该拍卖标的相关信息等为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（六）提供看样服务。看样服务须经执行法院同意，看样过程中须对看样人进行现场登记，并在看样结束后立即将看样人信息（姓名、联系方式、看样时间及过程等）反馈法院；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（七）草拟《拍卖公告》《竞买须知》《标的物情况调查表》等材料，经执行法院审核同意后上传至人民法院网络司法拍卖系统向社会发布；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（八）协助执行法院告知当事人、优先购买权人以及利害关系人网拍的有关情况；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（九）协助办理产权变更、使用权交付等手续，拍卖财产的清场等工作；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（十）通过第三方服务机构网站、自媒体平台以及电视、广播电台、户外大屏幕等渠道，展示、推介、宣传拍卖财产信息；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（十一）执行法院依法委托的其他网拍辅助工作。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 网拍流拍后网络司法变卖环节应当完成的工作事项，可参照上述规定执行。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840" w:firstLineChars="3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第十五条  网拍成交或流拍后网络司法变卖成交的，执行法院按不高于以下标准向网拍辅助机构确定辅助工作费用：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（一）不动产或其他财产权成交价100万元以下的，辅助工作费用的比例不超过5‰，超过100万元的部分，不超过1‰；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（二）动产成交价5万元以下的，辅助工作费用的比例不超过2%；超过5万元的部分不超过1%。船舶、航空器等特殊动产参照不动产或其他财产权的标准支付费用；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（三）单宗不动产或其他财产权支付费用不得超过10万元；单宗动产支付费用不得超过3万元；单宗案件支付费用不得超过30万元。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 xml:space="preserve"> 网拍流拍、流拍后变卖无人应买、申请执行人或者其他执行债权人接受以物抵债的，执行法院将以物抵债价格作为成交价，按本条第一款规定计算并支付辅助工作费用。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 第十六条  辅助工作费用由被执行人承担。拍卖或变卖成交的，辅助工作费用从变价款中优先支付；以物抵债的，辅助工作费用由接受该财产抵债的申请执行人或者其他执行债权人先行垫付。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拍卖或变卖未成交、申请执行人或者其他执行债权人不接受以物抵债、执行法院依法撤销拍卖的，执行法院应当向网拍辅助机构支付必要的实际支出费用，该费用由被执行人承担，由申请执行人先行垫付，计算标准与办法由执行法院与网拍辅助机构在出具委托书时予以明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 第十七条  执行法院暂缓或中止网拍的，应及时通知受托的网拍辅助机构。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 第十八条  网拍辅助机构在完成网拍辅助工作，向执行法院提交相关材料，经执行法院审核后，支付网拍辅助工作费用。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 第十九条  下列情形不收取辅助工作费用：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（一）拍卖财产系刑事附带民事诉讼赔偿的；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（二）网拍辅助机构在开展辅助工作前，执行法院撤回委托的；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（三）其他不宜收取辅助工作费用的。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第二十条  网拍辅助工作由执行法院自行办理的，不得收取辅助工作费用。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第二十一条  自治区高级人民法院向社会公开违规举报电话或网络举报渠道，对网拍辅助机构的服务质量、态度、作风等进行综合评价，对违规的行为作出处理，一至两年可启动名单库入库工作，实现对名单库的动态管理。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第二十二条  网拍辅助机构对网拍辅助工作须尽勤勉义务。遵守相关法律法规、司法解释规定及工作规范，恪守职业道德和执业纪律，廉洁自律。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第二十三条  网拍辅助机构具有下列情形之一，执行法院可以单方解除委托协议，自治区高级人民法院可以将其从名单库中除名：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（一）不符合入库资格和条件的；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（二）通过欺诈、贿赂等方式进入网拍辅助机构名单库的；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cstheme="minorEastAsia"/>
          <w:i w:val="0"/>
          <w:caps w:val="0"/>
          <w:color w:val="333333"/>
          <w:spacing w:val="0"/>
          <w:kern w:val="0"/>
          <w:sz w:val="28"/>
          <w:szCs w:val="28"/>
          <w:u w:val="none"/>
          <w:lang w:val="en-US" w:eastAsia="zh-CN" w:bidi="ar"/>
        </w:rPr>
        <w:t>(</w:t>
      </w:r>
      <w:r>
        <w:rPr>
          <w:rFonts w:hint="eastAsia" w:asciiTheme="minorEastAsia" w:hAnsiTheme="minorEastAsia" w:eastAsiaTheme="minorEastAsia" w:cstheme="minorEastAsia"/>
          <w:i w:val="0"/>
          <w:caps w:val="0"/>
          <w:color w:val="333333"/>
          <w:spacing w:val="0"/>
          <w:kern w:val="0"/>
          <w:sz w:val="28"/>
          <w:szCs w:val="28"/>
          <w:u w:val="none"/>
          <w:lang w:val="en-US" w:eastAsia="zh-CN" w:bidi="ar"/>
        </w:rPr>
        <w:t>三）无正当理由拒绝接受执行法院委托的；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（四）将受托工作转包或分包的；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（五）提供的辅助工作不符合要求且拒绝整改的；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（六）在接受咨询、调查拍卖财产、引领看样等工作中提供虚假或者过期信息、遗漏重要信息等；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（七）通过捏造、虚构等方式夸大或者缩小拍卖财产瑕疵，妨碍竞买人公平竞价的；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280" w:firstLineChars="1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 xml:space="preserve"> （八）代为竞买与其提供网拍辅助工作相关的拍卖财产的；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（九）向竞买人就委托协议范围内工作收取费用的；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（十）不服从执行法院监督、管理的；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（十一）网拍辅助机构、其股东和工作人员及其近亲属竞买或者委托他人代为竞买与其提供网拍辅助工作相关的拍卖财产的；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（十二）在开展网拍辅助工作期间对网拍的所有信息和执行法院提供的资料均须承担保密义务，未经执行法院同意，向第三方泄漏或向社会公开发布的；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（十三）在开展网拍辅助工作中有组织、参与串标、围标等行为的；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（十四）未经执行法院同意，与案件当事人、竞买人私自联系接触或向其收取额外费用的；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（十五）其他可以解除协议及除名的情形。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 xml:space="preserve"> 因上述情形造成执行法院、当事人或竞买人损失的，由该网拍辅助机构依法承担赔偿责任。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 xml:space="preserve"> 因上述情形解除委托协议后，执行法院需要更换网拍辅助机构的，应当按照第十条规定执行。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840" w:firstLineChars="3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第二十四条  被除名的网拍辅助机构三年内不得被再次纳入人民法院建立的名单库中。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 由被除名网拍辅助机构的法定代表人、主要负责人、股东等另外成立的或者原被除名机构更名后的法人或者非法人组织，三年内不得被纳入人民法院建立的名单库中。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第二十五条  执行法院应当对网拍辅助机构业务工作进行全程监管，可以查看现场，约谈主要负责人，调取咨询录音，录像资料，查阅网上咨询记录，查阅内部管理制度及相关文件资料等。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第二十六条  本办法自公布下发之日起施行。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第二十七条  本办法由内蒙古自治区高级人民法院审判委员会负责解释。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560" w:firstLineChars="20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60"/>
        <w:jc w:val="both"/>
        <w:rPr>
          <w:rFonts w:hint="default" w:ascii="Helvetica" w:hAnsi="Helvetica" w:eastAsia="Helvetica" w:cs="Helvetica"/>
          <w:i w:val="0"/>
          <w:caps w:val="0"/>
          <w:color w:val="333333"/>
          <w:spacing w:val="0"/>
          <w:kern w:val="0"/>
          <w:sz w:val="28"/>
          <w:szCs w:val="28"/>
          <w:u w:val="none"/>
          <w:shd w:val="clear" w:fill="FFFFFF"/>
          <w:lang w:val="en-US" w:eastAsia="zh-CN" w:bidi="ar"/>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Theme="minorEastAsia" w:hAnsiTheme="minorEastAsia" w:eastAsiaTheme="minorEastAsia" w:cstheme="minorEastAsia"/>
          <w:i w:val="0"/>
          <w:caps w:val="0"/>
          <w:color w:val="333333"/>
          <w:spacing w:val="0"/>
          <w:sz w:val="28"/>
          <w:szCs w:val="28"/>
          <w:u w:val="none"/>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eastAsiaTheme="minorEastAsia" w:cstheme="minorEastAsia"/>
          <w:i w:val="0"/>
          <w:caps w:val="0"/>
          <w:color w:val="333333"/>
          <w:spacing w:val="0"/>
          <w:kern w:val="0"/>
          <w:sz w:val="28"/>
          <w:szCs w:val="28"/>
          <w:u w:val="no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233"/>
        <w:jc w:val="left"/>
        <w:rPr>
          <w:rFonts w:hint="eastAsia" w:asciiTheme="minorEastAsia" w:hAnsiTheme="minorEastAsia" w:eastAsiaTheme="minorEastAsia" w:cstheme="minorEastAsia"/>
          <w:i w:val="0"/>
          <w:caps w:val="0"/>
          <w:color w:val="333333"/>
          <w:spacing w:val="0"/>
          <w:kern w:val="0"/>
          <w:sz w:val="28"/>
          <w:szCs w:val="28"/>
          <w:u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Theme="minorEastAsia" w:hAnsiTheme="minorEastAsia" w:eastAsiaTheme="minorEastAsia" w:cstheme="minorEastAsia"/>
          <w:i w:val="0"/>
          <w:caps w:val="0"/>
          <w:color w:val="000000"/>
          <w:spacing w:val="0"/>
          <w:kern w:val="0"/>
          <w:sz w:val="28"/>
          <w:szCs w:val="28"/>
          <w:u w:val="none"/>
          <w:lang w:val="en-US" w:eastAsia="zh-CN" w:bidi="ar"/>
        </w:rPr>
      </w:pPr>
    </w:p>
    <w:p>
      <w:pPr>
        <w:rPr>
          <w:rFonts w:hint="eastAsia" w:asciiTheme="minorEastAsia" w:hAnsiTheme="minorEastAsia" w:eastAsiaTheme="minorEastAsia" w:cstheme="minorEastAsia"/>
          <w:sz w:val="28"/>
          <w:szCs w:val="28"/>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617F92"/>
    <w:rsid w:val="210D1CD5"/>
    <w:rsid w:val="26703624"/>
    <w:rsid w:val="48617F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0">
    <w:name w:val="[基本段落]"/>
    <w:basedOn w:val="11"/>
    <w:unhideWhenUsed/>
    <w:qFormat/>
    <w:uiPriority w:val="99"/>
    <w:pPr>
      <w:spacing w:beforeLines="0" w:afterLines="0"/>
    </w:pPr>
    <w:rPr>
      <w:rFonts w:hint="eastAsia"/>
      <w:sz w:val="24"/>
    </w:rPr>
  </w:style>
  <w:style w:type="paragraph" w:customStyle="1" w:styleId="11">
    <w:name w:val="[无段落样式]"/>
    <w:unhideWhenUsed/>
    <w:qFormat/>
    <w:uiPriority w:val="99"/>
    <w:pPr>
      <w:widowControl w:val="0"/>
      <w:autoSpaceDE w:val="0"/>
      <w:autoSpaceDN w:val="0"/>
      <w:adjustRightInd w:val="0"/>
      <w:spacing w:beforeLines="0" w:afterLines="0" w:line="288" w:lineRule="auto"/>
      <w:jc w:val="both"/>
      <w:textAlignment w:val="center"/>
    </w:pPr>
    <w:rPr>
      <w:rFonts w:hint="eastAsia" w:ascii="宋体" w:hAnsi="宋体" w:eastAsia="宋体" w:cs="Times New Roman"/>
      <w:color w:val="000000"/>
      <w:sz w:val="24"/>
      <w:szCs w:val="22"/>
      <w:lang w:val="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2020-05-14T01:32:00Z</dcterms:created>
  <dc:creator>楠楠</dc:creator>
  <cp:lastModifiedBy>楠楠</cp:lastModifiedBy>
  <dcterms:modified xsi:type="dcterms:W3CDTF">2020-05-28T01:40:43Z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